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5B" w:rsidRDefault="00DD765B" w:rsidP="00DD765B">
      <w:pPr>
        <w:jc w:val="center"/>
        <w:rPr>
          <w:b/>
          <w:sz w:val="24"/>
          <w:szCs w:val="24"/>
        </w:rPr>
      </w:pPr>
      <w:r w:rsidRPr="0049361D">
        <w:rPr>
          <w:b/>
          <w:sz w:val="24"/>
          <w:szCs w:val="24"/>
        </w:rPr>
        <w:t xml:space="preserve">Управление образования </w:t>
      </w:r>
      <w:r>
        <w:rPr>
          <w:b/>
          <w:sz w:val="24"/>
          <w:szCs w:val="24"/>
        </w:rPr>
        <w:t xml:space="preserve">Администрации </w:t>
      </w:r>
      <w:r w:rsidRPr="0049361D">
        <w:rPr>
          <w:b/>
          <w:sz w:val="24"/>
          <w:szCs w:val="24"/>
        </w:rPr>
        <w:t>Артинского городского округа</w:t>
      </w:r>
    </w:p>
    <w:p w:rsidR="00DD765B" w:rsidRPr="0049361D" w:rsidRDefault="00DD765B" w:rsidP="00DD7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DD765B" w:rsidRDefault="00DD765B" w:rsidP="00DD765B">
      <w:pPr>
        <w:ind w:left="-18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D765B" w:rsidRDefault="00DD765B" w:rsidP="00DD765B">
      <w:pPr>
        <w:spacing w:line="276" w:lineRule="auto"/>
        <w:jc w:val="center"/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7516"/>
        <w:gridCol w:w="7518"/>
      </w:tblGrid>
      <w:tr w:rsidR="007F15C8" w:rsidRPr="007F15C8" w:rsidTr="00813964">
        <w:trPr>
          <w:trHeight w:val="1503"/>
        </w:trPr>
        <w:tc>
          <w:tcPr>
            <w:tcW w:w="7516" w:type="dxa"/>
            <w:shd w:val="clear" w:color="auto" w:fill="auto"/>
          </w:tcPr>
          <w:p w:rsidR="007F15C8" w:rsidRPr="007F15C8" w:rsidRDefault="007F15C8" w:rsidP="007F15C8">
            <w:pPr>
              <w:widowControl w:val="0"/>
              <w:suppressAutoHyphens/>
              <w:autoSpaceDE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7F15C8">
              <w:rPr>
                <w:sz w:val="24"/>
                <w:szCs w:val="24"/>
                <w:lang w:eastAsia="ar-SA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7F15C8" w:rsidRPr="007F15C8" w:rsidRDefault="007F15C8" w:rsidP="007F15C8">
            <w:pPr>
              <w:widowControl w:val="0"/>
              <w:suppressAutoHyphens/>
              <w:autoSpaceDE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7F15C8">
              <w:rPr>
                <w:sz w:val="24"/>
                <w:szCs w:val="24"/>
                <w:lang w:eastAsia="ar-SA"/>
              </w:rPr>
              <w:t>Протокол№ 1 от 30.08. 2021 года</w:t>
            </w:r>
            <w:r w:rsidRPr="007F15C8">
              <w:rPr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518" w:type="dxa"/>
            <w:shd w:val="clear" w:color="auto" w:fill="auto"/>
          </w:tcPr>
          <w:p w:rsidR="007F15C8" w:rsidRPr="007F15C8" w:rsidRDefault="007F15C8" w:rsidP="007F15C8">
            <w:pPr>
              <w:widowControl w:val="0"/>
              <w:suppressAutoHyphens/>
              <w:autoSpaceDE w:val="0"/>
              <w:ind w:firstLine="0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7F15C8">
              <w:rPr>
                <w:rFonts w:eastAsia="Times New Roman"/>
                <w:sz w:val="24"/>
                <w:szCs w:val="24"/>
                <w:lang w:eastAsia="ar-SA"/>
              </w:rPr>
              <w:t>Утверждена</w:t>
            </w:r>
          </w:p>
          <w:p w:rsidR="007F15C8" w:rsidRPr="007F15C8" w:rsidRDefault="007F15C8" w:rsidP="007F15C8">
            <w:pPr>
              <w:widowControl w:val="0"/>
              <w:suppressAutoHyphens/>
              <w:autoSpaceDE w:val="0"/>
              <w:ind w:firstLine="0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7F15C8">
              <w:rPr>
                <w:rFonts w:eastAsia="Times New Roman"/>
                <w:sz w:val="24"/>
                <w:szCs w:val="24"/>
                <w:lang w:eastAsia="ar-SA"/>
              </w:rPr>
              <w:t>приказом директора</w:t>
            </w:r>
          </w:p>
          <w:p w:rsidR="007F15C8" w:rsidRPr="007F15C8" w:rsidRDefault="007F15C8" w:rsidP="007F15C8">
            <w:pPr>
              <w:widowControl w:val="0"/>
              <w:suppressAutoHyphens/>
              <w:autoSpaceDE w:val="0"/>
              <w:ind w:firstLine="0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7F15C8">
              <w:rPr>
                <w:rFonts w:eastAsia="Times New Roman"/>
                <w:sz w:val="24"/>
                <w:szCs w:val="24"/>
                <w:lang w:eastAsia="ar-SA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:rsidR="007F15C8" w:rsidRPr="007F15C8" w:rsidRDefault="007F15C8" w:rsidP="007F15C8">
            <w:pPr>
              <w:widowControl w:val="0"/>
              <w:suppressAutoHyphens/>
              <w:autoSpaceDE w:val="0"/>
              <w:ind w:firstLine="0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7F15C8">
              <w:rPr>
                <w:rFonts w:eastAsia="Times New Roman"/>
                <w:sz w:val="24"/>
                <w:szCs w:val="24"/>
                <w:lang w:eastAsia="ar-SA"/>
              </w:rPr>
              <w:t xml:space="preserve">от 31.08. 2021 года № 78-од                                                                                                             </w:t>
            </w:r>
          </w:p>
        </w:tc>
      </w:tr>
    </w:tbl>
    <w:p w:rsidR="00DD765B" w:rsidRPr="00A24671" w:rsidRDefault="00DD765B" w:rsidP="00DD765B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DD765B" w:rsidRDefault="00DD765B" w:rsidP="00DD765B">
      <w:pPr>
        <w:spacing w:line="276" w:lineRule="auto"/>
        <w:jc w:val="center"/>
        <w:rPr>
          <w:b/>
          <w:bCs/>
        </w:rPr>
      </w:pPr>
    </w:p>
    <w:p w:rsidR="00DD765B" w:rsidRDefault="003F0A60" w:rsidP="00DD765B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Дополнительная </w:t>
      </w:r>
      <w:r w:rsidR="00802C8F">
        <w:rPr>
          <w:b/>
          <w:bCs/>
        </w:rPr>
        <w:t xml:space="preserve"> общеобразовательная общеразвивающая</w:t>
      </w:r>
      <w:r w:rsidR="00DD765B">
        <w:rPr>
          <w:b/>
          <w:bCs/>
        </w:rPr>
        <w:t xml:space="preserve"> «</w:t>
      </w:r>
      <w:r w:rsidR="00C64ABD">
        <w:rPr>
          <w:b/>
          <w:bCs/>
        </w:rPr>
        <w:t>Подвижные игры</w:t>
      </w:r>
      <w:r w:rsidR="00DD765B">
        <w:rPr>
          <w:b/>
          <w:bCs/>
        </w:rPr>
        <w:t>»</w:t>
      </w:r>
    </w:p>
    <w:p w:rsidR="00802C8F" w:rsidRDefault="00802C8F" w:rsidP="00802C8F">
      <w:pPr>
        <w:spacing w:line="322" w:lineRule="exact"/>
        <w:jc w:val="center"/>
        <w:rPr>
          <w:bCs/>
        </w:rPr>
      </w:pPr>
      <w:r>
        <w:rPr>
          <w:bCs/>
        </w:rPr>
        <w:t>(возраст 7-8 лет)</w:t>
      </w:r>
    </w:p>
    <w:p w:rsidR="00802C8F" w:rsidRDefault="00802C8F" w:rsidP="00802C8F">
      <w:pPr>
        <w:spacing w:line="322" w:lineRule="exact"/>
        <w:jc w:val="center"/>
        <w:rPr>
          <w:bCs/>
        </w:rPr>
      </w:pPr>
      <w:r>
        <w:rPr>
          <w:bCs/>
        </w:rPr>
        <w:t>Направленность: спортивно-оздоровительная</w:t>
      </w:r>
    </w:p>
    <w:p w:rsidR="00802C8F" w:rsidRDefault="00802C8F" w:rsidP="00802C8F">
      <w:pPr>
        <w:spacing w:line="322" w:lineRule="exact"/>
        <w:jc w:val="center"/>
        <w:rPr>
          <w:bCs/>
        </w:rPr>
      </w:pPr>
      <w:r>
        <w:rPr>
          <w:bCs/>
        </w:rPr>
        <w:t>Уровень: ознакомительный</w:t>
      </w:r>
    </w:p>
    <w:p w:rsidR="00DD765B" w:rsidRDefault="00802C8F" w:rsidP="00802C8F">
      <w:pPr>
        <w:spacing w:line="276" w:lineRule="auto"/>
        <w:jc w:val="center"/>
        <w:rPr>
          <w:b/>
          <w:bCs/>
        </w:rPr>
      </w:pPr>
      <w:r>
        <w:rPr>
          <w:bCs/>
        </w:rPr>
        <w:t>Срок освоения: 1 год (170 часов)</w:t>
      </w:r>
    </w:p>
    <w:p w:rsidR="00802C8F" w:rsidRDefault="00802C8F" w:rsidP="00DD765B">
      <w:pPr>
        <w:jc w:val="center"/>
        <w:rPr>
          <w:bCs/>
        </w:rPr>
      </w:pPr>
      <w:r w:rsidRPr="00802C8F">
        <w:rPr>
          <w:bCs/>
        </w:rPr>
        <w:t xml:space="preserve">Бугуев Иван Николаевич, </w:t>
      </w:r>
      <w:r>
        <w:rPr>
          <w:bCs/>
        </w:rPr>
        <w:t>педагог дополнительного образования,</w:t>
      </w:r>
    </w:p>
    <w:p w:rsidR="00DD765B" w:rsidRPr="00DD765B" w:rsidRDefault="00802C8F" w:rsidP="00DD765B">
      <w:pPr>
        <w:jc w:val="center"/>
        <w:rPr>
          <w:bCs/>
        </w:rPr>
      </w:pPr>
      <w:r w:rsidRPr="00802C8F">
        <w:rPr>
          <w:bCs/>
        </w:rPr>
        <w:t>первая квалификационная категория</w:t>
      </w:r>
      <w:r w:rsidR="00DD765B">
        <w:rPr>
          <w:bCs/>
        </w:rPr>
        <w:t xml:space="preserve">                                                                                         </w:t>
      </w:r>
      <w:r w:rsidR="00DD765B" w:rsidRPr="00DD765B">
        <w:rPr>
          <w:bCs/>
        </w:rPr>
        <w:t xml:space="preserve"> </w:t>
      </w:r>
    </w:p>
    <w:p w:rsidR="00DD765B" w:rsidRPr="00DD765B" w:rsidRDefault="00DD765B" w:rsidP="00DD765B">
      <w:pPr>
        <w:jc w:val="center"/>
        <w:rPr>
          <w:bCs/>
        </w:rPr>
      </w:pPr>
    </w:p>
    <w:p w:rsidR="00DD765B" w:rsidRDefault="00DD765B" w:rsidP="00DD765B">
      <w:pPr>
        <w:jc w:val="center"/>
        <w:rPr>
          <w:bCs/>
        </w:rPr>
      </w:pPr>
      <w:r w:rsidRPr="00DD765B">
        <w:rPr>
          <w:bCs/>
        </w:rPr>
        <w:t xml:space="preserve">                                                                                         </w:t>
      </w:r>
    </w:p>
    <w:p w:rsidR="00DD765B" w:rsidRDefault="00DD765B" w:rsidP="00DD765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p w:rsidR="00DD765B" w:rsidRDefault="00DD765B" w:rsidP="00DD765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DD765B" w:rsidRPr="004D7E95" w:rsidRDefault="00DD765B" w:rsidP="00DD765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DD765B" w:rsidRPr="004D7E95" w:rsidRDefault="00DD765B" w:rsidP="00DD765B">
      <w:pPr>
        <w:jc w:val="right"/>
        <w:rPr>
          <w:bCs/>
          <w:sz w:val="24"/>
          <w:szCs w:val="24"/>
        </w:rPr>
      </w:pPr>
    </w:p>
    <w:p w:rsidR="00DD765B" w:rsidRPr="004D7E95" w:rsidRDefault="00DD765B" w:rsidP="00DD765B">
      <w:pPr>
        <w:jc w:val="right"/>
        <w:rPr>
          <w:bCs/>
          <w:sz w:val="24"/>
          <w:szCs w:val="24"/>
        </w:rPr>
      </w:pPr>
    </w:p>
    <w:p w:rsidR="00DD765B" w:rsidRDefault="00DD765B" w:rsidP="00DD765B">
      <w:pPr>
        <w:jc w:val="center"/>
        <w:rPr>
          <w:bCs/>
        </w:rPr>
      </w:pPr>
    </w:p>
    <w:p w:rsidR="00DD765B" w:rsidRDefault="00DD765B" w:rsidP="00DD765B">
      <w:pPr>
        <w:jc w:val="center"/>
        <w:rPr>
          <w:bCs/>
        </w:rPr>
      </w:pPr>
    </w:p>
    <w:p w:rsidR="00B907DB" w:rsidRDefault="00B907DB" w:rsidP="00DD765B">
      <w:pPr>
        <w:jc w:val="center"/>
        <w:rPr>
          <w:bCs/>
        </w:rPr>
      </w:pPr>
    </w:p>
    <w:p w:rsidR="00B907DB" w:rsidRDefault="00B907DB" w:rsidP="00DD765B">
      <w:pPr>
        <w:jc w:val="center"/>
        <w:rPr>
          <w:bCs/>
        </w:rPr>
      </w:pPr>
    </w:p>
    <w:p w:rsidR="00B907DB" w:rsidRDefault="00B907DB" w:rsidP="00DD765B">
      <w:pPr>
        <w:jc w:val="center"/>
        <w:rPr>
          <w:bCs/>
        </w:rPr>
      </w:pPr>
    </w:p>
    <w:p w:rsidR="00B907DB" w:rsidRDefault="00B907DB" w:rsidP="00DD765B">
      <w:pPr>
        <w:jc w:val="center"/>
        <w:rPr>
          <w:bCs/>
        </w:rPr>
      </w:pPr>
    </w:p>
    <w:p w:rsidR="00DD765B" w:rsidRPr="004D7E95" w:rsidRDefault="00DD765B" w:rsidP="00802C8F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4D7E95">
        <w:rPr>
          <w:b/>
          <w:bCs/>
          <w:sz w:val="24"/>
          <w:szCs w:val="24"/>
        </w:rPr>
        <w:t>. Арти</w:t>
      </w:r>
    </w:p>
    <w:p w:rsidR="00C02CBB" w:rsidRDefault="00C02CBB"/>
    <w:p w:rsidR="00DD765B" w:rsidRDefault="00DD765B"/>
    <w:p w:rsidR="00DD765B" w:rsidRDefault="00DD765B" w:rsidP="00DD765B">
      <w:pPr>
        <w:shd w:val="clear" w:color="auto" w:fill="FFFFFF"/>
        <w:spacing w:before="497"/>
        <w:ind w:right="14"/>
        <w:jc w:val="center"/>
      </w:pPr>
      <w:r>
        <w:rPr>
          <w:b/>
          <w:bCs/>
          <w:spacing w:val="-1"/>
        </w:rPr>
        <w:t>Пояснительная записка.</w:t>
      </w:r>
    </w:p>
    <w:p w:rsidR="00DD765B" w:rsidRPr="00D7393A" w:rsidRDefault="00DD765B" w:rsidP="00DD765B">
      <w:pPr>
        <w:jc w:val="center"/>
        <w:rPr>
          <w:b/>
          <w:sz w:val="32"/>
          <w:szCs w:val="32"/>
        </w:rPr>
      </w:pPr>
    </w:p>
    <w:p w:rsidR="00DD765B" w:rsidRPr="002F2731" w:rsidRDefault="00DD765B" w:rsidP="00DD765B">
      <w:pPr>
        <w:numPr>
          <w:ilvl w:val="0"/>
          <w:numId w:val="2"/>
        </w:numPr>
        <w:jc w:val="center"/>
        <w:rPr>
          <w:b/>
        </w:rPr>
      </w:pPr>
      <w:r w:rsidRPr="002F2731">
        <w:rPr>
          <w:b/>
        </w:rPr>
        <w:t>Адресность</w:t>
      </w:r>
    </w:p>
    <w:p w:rsidR="00DD765B" w:rsidRPr="002F2731" w:rsidRDefault="00DD765B" w:rsidP="00DD765B">
      <w:pPr>
        <w:ind w:left="360"/>
      </w:pPr>
    </w:p>
    <w:p w:rsidR="00DD765B" w:rsidRPr="002F2731" w:rsidRDefault="00DD765B" w:rsidP="00DD765B">
      <w:pPr>
        <w:ind w:left="360"/>
      </w:pPr>
      <w:r w:rsidRPr="0005224A">
        <w:t xml:space="preserve">    </w:t>
      </w:r>
      <w:r w:rsidR="0005224A" w:rsidRPr="0005224A">
        <w:rPr>
          <w:color w:val="000000"/>
        </w:rPr>
        <w:t xml:space="preserve">Рабочая программа дополнительного образования </w:t>
      </w:r>
      <w:r w:rsidR="00C64ABD">
        <w:rPr>
          <w:color w:val="000000"/>
        </w:rPr>
        <w:t>«Подвижные игры» предназначена для обучающихся 1</w:t>
      </w:r>
      <w:r w:rsidR="0005224A" w:rsidRPr="0005224A">
        <w:rPr>
          <w:color w:val="000000"/>
        </w:rPr>
        <w:t xml:space="preserve"> классов </w:t>
      </w:r>
      <w:r w:rsidR="00C64ABD">
        <w:rPr>
          <w:color w:val="000000"/>
        </w:rPr>
        <w:t xml:space="preserve">групп продленного дня </w:t>
      </w:r>
      <w:r w:rsidR="0005224A" w:rsidRPr="0005224A">
        <w:rPr>
          <w:color w:val="000000"/>
        </w:rPr>
        <w:t>МАОУ «Артинский лицей».</w:t>
      </w:r>
      <w:r w:rsidR="0005224A">
        <w:rPr>
          <w:color w:val="000000"/>
          <w:sz w:val="24"/>
          <w:szCs w:val="24"/>
        </w:rPr>
        <w:t xml:space="preserve"> </w:t>
      </w:r>
    </w:p>
    <w:p w:rsidR="00C64ABD" w:rsidRPr="00C64ABD" w:rsidRDefault="00C64ABD" w:rsidP="00C64A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Концепция (основная идея)</w:t>
      </w:r>
    </w:p>
    <w:p w:rsidR="00C64ABD" w:rsidRPr="00C64ABD" w:rsidRDefault="00C64ABD" w:rsidP="00C64ABD">
      <w:pPr>
        <w:ind w:left="720" w:firstLine="0"/>
        <w:jc w:val="left"/>
        <w:rPr>
          <w:rFonts w:eastAsia="Times New Roman"/>
          <w:b/>
        </w:rPr>
      </w:pP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Основанием для разработки программы является авторская </w:t>
      </w:r>
      <w:r w:rsidR="00802C8F" w:rsidRPr="00C64ABD">
        <w:rPr>
          <w:rFonts w:eastAsia="Times New Roman"/>
        </w:rPr>
        <w:t>программа «</w:t>
      </w:r>
      <w:r w:rsidRPr="00C64ABD">
        <w:rPr>
          <w:rFonts w:eastAsia="Times New Roman"/>
        </w:rPr>
        <w:t xml:space="preserve">Подвижные игры в начальной школе», Москва, 2008, а также программа «Методика подвижных </w:t>
      </w:r>
      <w:r>
        <w:rPr>
          <w:rFonts w:eastAsia="Times New Roman"/>
        </w:rPr>
        <w:t xml:space="preserve">игр» </w:t>
      </w:r>
      <w:r w:rsidRPr="00C64ABD">
        <w:rPr>
          <w:rFonts w:eastAsia="Times New Roman"/>
        </w:rPr>
        <w:t>С.А. Андреев, год издания 20</w:t>
      </w:r>
      <w:r>
        <w:rPr>
          <w:rFonts w:eastAsia="Times New Roman"/>
        </w:rPr>
        <w:t>15</w:t>
      </w:r>
      <w:r w:rsidRPr="00C64ABD">
        <w:rPr>
          <w:rFonts w:eastAsia="Times New Roman"/>
        </w:rPr>
        <w:t xml:space="preserve">. 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 </w:t>
      </w: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3. Обоснованность (актуальность, значимость и новизна)</w:t>
      </w: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</w:p>
    <w:p w:rsidR="00C64ABD" w:rsidRPr="00C64ABD" w:rsidRDefault="00C64ABD" w:rsidP="00F51F55">
      <w:pPr>
        <w:ind w:left="360" w:firstLine="491"/>
        <w:rPr>
          <w:rFonts w:eastAsia="Times New Roman"/>
        </w:rPr>
      </w:pPr>
      <w:r w:rsidRPr="00C64ABD">
        <w:rPr>
          <w:rFonts w:eastAsia="Times New Roman"/>
        </w:rPr>
        <w:t>Современному школьнику, проводящему большую часть дня непосредственно на учебных занятиях и за подготовкой домашних заданий, приходится выдерживать большие умственные нагрузки при остром дефиците двигательной активности. По данным Министерства образования и Министерства здравоохранения РФ, НИИ педиатрии РАН двигательная активность детей с поступлением в школу снижается наполовину, имея тенденцию дальнейшего понижения от младшего школьного возраста к старшему. В результате острого дефицита двигательной активности нарушаются защитные функции организма школьников, возрастает число случаев с негативными сдвигами в их здоровье. Сегодня у большинства учащихся образовательных учреждений наблюдается ухудшение зрения, деятельности сердечно-сосудистой и дыхательной систем, нарушение обмена веществ, снижение сопротивляемости к различным заболеваниям. Проведенные обследования свидетельствуют, что лишь 15% школьников могут быть признаны здоровыми, 50% учащихся имеют отклонения в здоровье, а 35% страдают хроническими заболеваниями. Вследствие этих обстоятельств уроки физкультуры сегодня посещают лишь 75% школьников, а в спортивных секциях занимается лишь один ученик из десяти. В то же время растет число подростков, злоупотребляющих курением и алкоголем, а также попавших в наркотическую зависимость, проявляющих асоциальное поведение.</w:t>
      </w:r>
    </w:p>
    <w:p w:rsidR="00C64ABD" w:rsidRPr="00C64ABD" w:rsidRDefault="00C64ABD" w:rsidP="00F51F55">
      <w:pPr>
        <w:ind w:left="360" w:firstLine="491"/>
        <w:rPr>
          <w:rFonts w:eastAsia="Times New Roman"/>
        </w:rPr>
      </w:pPr>
      <w:r w:rsidRPr="00C64ABD">
        <w:rPr>
          <w:rFonts w:eastAsia="Times New Roman"/>
        </w:rPr>
        <w:t xml:space="preserve">Естественно, в условиях повышенной учебной нагрузки и дефицита двигательной активности учащихся, особую актуальность приобретает необходимость эффективной организации физкультурно-оздоровительной работы в школе, особенно во внеурочное время. К числу наиболее эффективных средств такой работы, безусловно, относятся «Подвижные игры».  Подвижные игры, </w:t>
      </w:r>
      <w:r w:rsidRPr="00C64ABD">
        <w:rPr>
          <w:rFonts w:eastAsia="Times New Roman"/>
        </w:rPr>
        <w:lastRenderedPageBreak/>
        <w:t>отличающаяся простотой, доступностью и высокой эмоциональностью. Словом, «Подвижные игры», как нельзя л</w:t>
      </w:r>
      <w:r w:rsidR="00D52FF5">
        <w:rPr>
          <w:rFonts w:eastAsia="Times New Roman"/>
        </w:rPr>
        <w:t>учше приспособлены для развития</w:t>
      </w:r>
      <w:r w:rsidRPr="00C64ABD">
        <w:rPr>
          <w:rFonts w:eastAsia="Times New Roman"/>
        </w:rPr>
        <w:t xml:space="preserve"> в школе и, следовательно, для кардинального решения проблем двигательной активности и здоровья подрастающего поколения.</w:t>
      </w:r>
    </w:p>
    <w:p w:rsidR="00C64ABD" w:rsidRPr="00C64ABD" w:rsidRDefault="00C64ABD" w:rsidP="00F51F55">
      <w:pPr>
        <w:ind w:left="360" w:firstLine="491"/>
        <w:rPr>
          <w:rFonts w:eastAsia="Times New Roman"/>
          <w:bCs/>
        </w:rPr>
      </w:pPr>
      <w:r w:rsidRPr="00C64ABD">
        <w:rPr>
          <w:rFonts w:eastAsia="Times New Roman"/>
          <w:bCs/>
        </w:rPr>
        <w:t xml:space="preserve">Программа соответствует требованиям Федерального государственного образовательного стандарта. </w:t>
      </w:r>
    </w:p>
    <w:p w:rsidR="00C64ABD" w:rsidRPr="00C64ABD" w:rsidRDefault="00D52FF5" w:rsidP="00F51F55">
      <w:pPr>
        <w:ind w:left="360" w:firstLine="491"/>
        <w:rPr>
          <w:rFonts w:eastAsia="Times New Roman"/>
        </w:rPr>
      </w:pPr>
      <w:r>
        <w:rPr>
          <w:rFonts w:eastAsia="Times New Roman"/>
          <w:bCs/>
        </w:rPr>
        <w:t xml:space="preserve">Программа «Подвижные игры» </w:t>
      </w:r>
      <w:r w:rsidR="00C64ABD" w:rsidRPr="00C64ABD">
        <w:rPr>
          <w:rFonts w:eastAsia="Times New Roman"/>
          <w:bCs/>
        </w:rPr>
        <w:t>позволяет сохранить единое образовательное пространство школы, являясь логическим продолжением образовательной программы и способствует ее реализации в части создания условий для удовлетворения социального заказа родителей, потребности обучающихся в выборе форм и видов деятельности, развитии интеллектуального, творческого и физического потенциала.</w:t>
      </w:r>
      <w:r w:rsidR="00C64ABD" w:rsidRPr="00C64ABD">
        <w:rPr>
          <w:rFonts w:eastAsia="Times New Roman"/>
        </w:rPr>
        <w:t xml:space="preserve">    </w:t>
      </w:r>
    </w:p>
    <w:p w:rsidR="00C64ABD" w:rsidRPr="00C64ABD" w:rsidRDefault="00C64ABD" w:rsidP="00F51F55">
      <w:pPr>
        <w:ind w:left="360" w:firstLine="491"/>
        <w:rPr>
          <w:rFonts w:eastAsia="Times New Roman"/>
        </w:rPr>
      </w:pPr>
      <w:r w:rsidRPr="00C64ABD">
        <w:rPr>
          <w:rFonts w:eastAsia="Times New Roman"/>
        </w:rPr>
        <w:t>Данная программа имеет ряд отличительных особенностей. Её содержание направлено на формирование у школьников умений и навыков в самостоятельной организации различных форм занятий. У обучающихся формируется целостная система универсальных учебных действий, т.е. ключевые компетентности, определяющие современное качество образования.</w:t>
      </w:r>
    </w:p>
    <w:p w:rsidR="00C64ABD" w:rsidRPr="00C64ABD" w:rsidRDefault="00C64ABD" w:rsidP="00F51F5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</w:rPr>
      </w:pPr>
      <w:r w:rsidRPr="00C64ABD">
        <w:rPr>
          <w:rFonts w:eastAsia="Times New Roman"/>
          <w:b/>
        </w:rPr>
        <w:t>Ценностно-смысловые компетенции ученика</w:t>
      </w:r>
      <w:r w:rsidRPr="00C64ABD">
        <w:rPr>
          <w:rFonts w:eastAsia="Times New Roman"/>
        </w:rPr>
        <w:t xml:space="preserve"> – это его способность видеть и понимать окружающий мир, осознавать свою роль и предназначение, умение выбирать целевые установки для своих действий и поступков, принимать решения. </w:t>
      </w:r>
    </w:p>
    <w:p w:rsidR="00C64ABD" w:rsidRPr="00C64ABD" w:rsidRDefault="00C64ABD" w:rsidP="00F51F5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</w:rPr>
      </w:pPr>
      <w:r w:rsidRPr="00C64ABD">
        <w:rPr>
          <w:rFonts w:eastAsia="Times New Roman"/>
          <w:b/>
        </w:rPr>
        <w:t>Социокультурные компетенции</w:t>
      </w:r>
      <w:r w:rsidRPr="00C64ABD">
        <w:rPr>
          <w:rFonts w:eastAsia="Times New Roman"/>
        </w:rPr>
        <w:t xml:space="preserve"> – это опыт освоения учеником картины мира, жизни человека и человечества, общественных физкультурно-оздоровительных событий; знания в бытовой, физкультурно-оздоровительной и культурно-досуговой, деятельности.</w:t>
      </w:r>
    </w:p>
    <w:p w:rsidR="00C64ABD" w:rsidRPr="00C64ABD" w:rsidRDefault="00C64ABD" w:rsidP="00F51F5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</w:rPr>
      </w:pPr>
      <w:r w:rsidRPr="00C64ABD">
        <w:rPr>
          <w:rFonts w:eastAsia="Times New Roman"/>
          <w:b/>
        </w:rPr>
        <w:t>Компетенции личностного самосовершенствования</w:t>
      </w:r>
      <w:r w:rsidRPr="00C64ABD">
        <w:rPr>
          <w:rFonts w:eastAsia="Times New Roman"/>
        </w:rPr>
        <w:t xml:space="preserve"> – это знание способов физического, духовного и интеллектуального саморазвития, к данным компетенциям относятся правила личной гигиены, забота о собственном здоровье.</w:t>
      </w:r>
    </w:p>
    <w:p w:rsidR="00C64ABD" w:rsidRPr="00C64ABD" w:rsidRDefault="00C64ABD" w:rsidP="00F51F5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</w:rPr>
      </w:pPr>
      <w:r w:rsidRPr="00C64ABD">
        <w:rPr>
          <w:rFonts w:eastAsia="Times New Roman"/>
          <w:b/>
        </w:rPr>
        <w:t>Коммуникативные компетенции</w:t>
      </w:r>
      <w:r w:rsidRPr="00C64ABD">
        <w:rPr>
          <w:rFonts w:eastAsia="Times New Roman"/>
        </w:rPr>
        <w:t xml:space="preserve"> – это навыки работы в команде, группе, коллективе, умение вести беседу, диалог, заполнить анкету, задать вопрос.</w:t>
      </w:r>
    </w:p>
    <w:p w:rsidR="00C64ABD" w:rsidRPr="00C64ABD" w:rsidRDefault="00C64ABD" w:rsidP="00F51F55">
      <w:pPr>
        <w:ind w:left="720" w:firstLine="0"/>
        <w:rPr>
          <w:rFonts w:eastAsia="Times New Roman"/>
        </w:rPr>
      </w:pPr>
      <w:r w:rsidRPr="00C64ABD">
        <w:rPr>
          <w:rFonts w:eastAsia="Times New Roman"/>
        </w:rPr>
        <w:t>Дисциплина «Подвижные игры» входит в область физической культуры.</w:t>
      </w:r>
    </w:p>
    <w:p w:rsidR="00D52FF5" w:rsidRDefault="00D52FF5" w:rsidP="00802C8F">
      <w:pPr>
        <w:ind w:firstLine="0"/>
        <w:rPr>
          <w:rFonts w:eastAsia="Times New Roman"/>
          <w:b/>
        </w:rPr>
      </w:pPr>
    </w:p>
    <w:p w:rsidR="00C64ABD" w:rsidRPr="00C64ABD" w:rsidRDefault="00C64ABD" w:rsidP="00F51F55">
      <w:pPr>
        <w:ind w:left="360" w:firstLine="0"/>
        <w:rPr>
          <w:rFonts w:eastAsia="Times New Roman"/>
          <w:b/>
        </w:rPr>
      </w:pPr>
      <w:r w:rsidRPr="00C64ABD">
        <w:rPr>
          <w:rFonts w:eastAsia="Times New Roman"/>
          <w:b/>
        </w:rPr>
        <w:t>4. Цели</w:t>
      </w:r>
    </w:p>
    <w:p w:rsidR="00C64ABD" w:rsidRPr="00C64ABD" w:rsidRDefault="00C64ABD" w:rsidP="00F51F55">
      <w:pPr>
        <w:ind w:left="360" w:firstLine="0"/>
        <w:rPr>
          <w:rFonts w:eastAsia="Times New Roman"/>
          <w:b/>
        </w:rPr>
      </w:pPr>
    </w:p>
    <w:p w:rsidR="00C64ABD" w:rsidRPr="00C64ABD" w:rsidRDefault="00C64ABD" w:rsidP="00F51F55">
      <w:pPr>
        <w:ind w:left="360" w:firstLine="491"/>
        <w:rPr>
          <w:rFonts w:eastAsia="Times New Roman"/>
        </w:rPr>
      </w:pPr>
      <w:r w:rsidRPr="00C64ABD">
        <w:rPr>
          <w:rFonts w:eastAsia="Times New Roman"/>
          <w:b/>
          <w:bCs/>
        </w:rPr>
        <w:t>Цель курса:</w:t>
      </w:r>
      <w:r w:rsidRPr="00C64ABD">
        <w:rPr>
          <w:rFonts w:eastAsia="Times New Roman"/>
          <w:bCs/>
        </w:rPr>
        <w:t xml:space="preserve"> </w:t>
      </w:r>
      <w:r w:rsidRPr="00C64ABD">
        <w:rPr>
          <w:rFonts w:eastAsia="Times New Roman"/>
        </w:rPr>
        <w:t>приучение обучающихся к сис</w:t>
      </w:r>
      <w:r w:rsidR="00D52FF5">
        <w:rPr>
          <w:rFonts w:eastAsia="Times New Roman"/>
        </w:rPr>
        <w:t xml:space="preserve">тематическим занятиям спортом, </w:t>
      </w:r>
      <w:r w:rsidRPr="00C64ABD">
        <w:rPr>
          <w:rFonts w:eastAsia="Times New Roman"/>
        </w:rPr>
        <w:t>ведению духовно-нравственно и физически здорового образа жизни.</w:t>
      </w:r>
    </w:p>
    <w:p w:rsidR="00C64ABD" w:rsidRPr="00C64ABD" w:rsidRDefault="00C64ABD" w:rsidP="00F51F55">
      <w:pPr>
        <w:ind w:left="360" w:firstLine="491"/>
        <w:rPr>
          <w:rFonts w:eastAsia="Times New Roman"/>
        </w:rPr>
      </w:pPr>
      <w:r w:rsidRPr="00C64ABD">
        <w:rPr>
          <w:rFonts w:eastAsia="Times New Roman"/>
        </w:rPr>
        <w:t>Реализация данной цели осуществляется через решение задач в направлении личностного развития, метапредметном и предметном направлениях:</w:t>
      </w:r>
    </w:p>
    <w:p w:rsidR="00C64ABD" w:rsidRPr="00C64ABD" w:rsidRDefault="00C64ABD" w:rsidP="00F51F5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C64ABD">
        <w:rPr>
          <w:rFonts w:eastAsia="Times New Roman"/>
          <w:b/>
          <w:bCs/>
        </w:rPr>
        <w:t>Воспитательные задачи:</w:t>
      </w:r>
    </w:p>
    <w:p w:rsidR="00C64ABD" w:rsidRPr="00C64ABD" w:rsidRDefault="00C64ABD" w:rsidP="00F51F55">
      <w:pPr>
        <w:ind w:firstLine="0"/>
        <w:rPr>
          <w:rFonts w:eastAsia="Times New Roman"/>
        </w:rPr>
      </w:pPr>
      <w:r w:rsidRPr="00C64ABD">
        <w:rPr>
          <w:rFonts w:eastAsia="Times New Roman"/>
        </w:rPr>
        <w:t xml:space="preserve">   &gt;  Воспитание положительных качеств личности, соблюдение норм коллективного взаимодействия в тренировочной  и соревновательной деятельности;</w:t>
      </w:r>
    </w:p>
    <w:p w:rsidR="00C64ABD" w:rsidRPr="00C64ABD" w:rsidRDefault="00C64ABD" w:rsidP="00F51F55">
      <w:pPr>
        <w:ind w:firstLine="0"/>
        <w:rPr>
          <w:rFonts w:eastAsia="Times New Roman"/>
        </w:rPr>
      </w:pPr>
      <w:r w:rsidRPr="00C64ABD">
        <w:rPr>
          <w:rFonts w:eastAsia="Times New Roman"/>
        </w:rPr>
        <w:lastRenderedPageBreak/>
        <w:t xml:space="preserve">   &gt; </w:t>
      </w:r>
      <w:r w:rsidRPr="00C64ABD">
        <w:rPr>
          <w:rFonts w:eastAsia="Times New Roman"/>
        </w:rPr>
        <w:tab/>
        <w:t>Повышение    сопротивляемости    организма    к    условия</w:t>
      </w:r>
      <w:r w:rsidRPr="00C64ABD">
        <w:rPr>
          <w:rFonts w:eastAsia="Times New Roman"/>
        </w:rPr>
        <w:br/>
        <w:t>внешней среды;</w:t>
      </w:r>
    </w:p>
    <w:p w:rsidR="00C64ABD" w:rsidRPr="00C64ABD" w:rsidRDefault="00C64ABD" w:rsidP="00F51F55">
      <w:pPr>
        <w:ind w:firstLine="0"/>
        <w:rPr>
          <w:rFonts w:eastAsia="Times New Roman"/>
        </w:rPr>
      </w:pPr>
      <w:r w:rsidRPr="00C64ABD">
        <w:rPr>
          <w:rFonts w:eastAsia="Times New Roman"/>
        </w:rPr>
        <w:t xml:space="preserve">   &gt;   Укрепление опорно-двигательного аппарата;</w:t>
      </w:r>
    </w:p>
    <w:p w:rsidR="00C64ABD" w:rsidRPr="00C64ABD" w:rsidRDefault="00C64ABD" w:rsidP="00F51F55">
      <w:pPr>
        <w:ind w:firstLine="207"/>
        <w:rPr>
          <w:rFonts w:eastAsia="Times New Roman"/>
        </w:rPr>
      </w:pPr>
      <w:r w:rsidRPr="00C64ABD">
        <w:rPr>
          <w:rFonts w:eastAsia="Times New Roman"/>
        </w:rPr>
        <w:t xml:space="preserve">&gt;   Формирование осанки. </w:t>
      </w:r>
    </w:p>
    <w:p w:rsidR="00C64ABD" w:rsidRPr="00C64ABD" w:rsidRDefault="00C64ABD" w:rsidP="00F51F55">
      <w:pPr>
        <w:ind w:firstLine="207"/>
        <w:rPr>
          <w:rFonts w:eastAsia="Times New Roman"/>
          <w:b/>
        </w:rPr>
      </w:pPr>
      <w:r w:rsidRPr="00C64ABD">
        <w:rPr>
          <w:rFonts w:eastAsia="Times New Roman"/>
        </w:rPr>
        <w:t>&gt;   Воспитание личной дисциплинированности;</w:t>
      </w:r>
    </w:p>
    <w:p w:rsidR="00C64ABD" w:rsidRPr="00C64ABD" w:rsidRDefault="00C64ABD" w:rsidP="00F51F5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07"/>
        <w:rPr>
          <w:rFonts w:eastAsia="Times New Roman"/>
        </w:rPr>
      </w:pPr>
      <w:r w:rsidRPr="00C64ABD">
        <w:rPr>
          <w:rFonts w:eastAsia="Times New Roman"/>
        </w:rPr>
        <w:t>Воспитание командной дисциплины;</w:t>
      </w:r>
    </w:p>
    <w:p w:rsidR="00C64ABD" w:rsidRPr="00C64ABD" w:rsidRDefault="00C64ABD" w:rsidP="00F51F5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07"/>
        <w:rPr>
          <w:rFonts w:eastAsia="Times New Roman"/>
        </w:rPr>
      </w:pPr>
      <w:r w:rsidRPr="00C64ABD">
        <w:rPr>
          <w:rFonts w:eastAsia="Times New Roman"/>
        </w:rPr>
        <w:t>Воспитание силы воли;</w:t>
      </w:r>
    </w:p>
    <w:p w:rsidR="00C64ABD" w:rsidRPr="00C64ABD" w:rsidRDefault="00C64ABD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07"/>
        <w:jc w:val="left"/>
        <w:rPr>
          <w:rFonts w:eastAsia="Times New Roman"/>
        </w:rPr>
      </w:pPr>
      <w:r w:rsidRPr="00C64ABD">
        <w:rPr>
          <w:rFonts w:eastAsia="Times New Roman"/>
        </w:rPr>
        <w:t>Воспитание игровой дисциплины;</w:t>
      </w:r>
    </w:p>
    <w:p w:rsidR="00C64ABD" w:rsidRPr="00C64ABD" w:rsidRDefault="00C64ABD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07"/>
        <w:jc w:val="left"/>
        <w:rPr>
          <w:rFonts w:eastAsia="Times New Roman"/>
        </w:rPr>
      </w:pPr>
      <w:r w:rsidRPr="00C64ABD">
        <w:rPr>
          <w:rFonts w:eastAsia="Times New Roman"/>
        </w:rPr>
        <w:t>Привитие трудолюбия;</w:t>
      </w:r>
    </w:p>
    <w:p w:rsidR="00C64ABD" w:rsidRPr="00C64ABD" w:rsidRDefault="00C64ABD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07"/>
        <w:jc w:val="left"/>
        <w:rPr>
          <w:rFonts w:eastAsia="Times New Roman"/>
        </w:rPr>
      </w:pPr>
      <w:r w:rsidRPr="00C64ABD">
        <w:rPr>
          <w:rFonts w:eastAsia="Times New Roman"/>
        </w:rPr>
        <w:t>Воспитания стойкого интереса к занятиям футболом.</w:t>
      </w:r>
    </w:p>
    <w:p w:rsidR="00C64ABD" w:rsidRPr="00C64ABD" w:rsidRDefault="00C64ABD" w:rsidP="00C64ABD">
      <w:pPr>
        <w:ind w:left="360" w:firstLine="491"/>
        <w:jc w:val="left"/>
        <w:rPr>
          <w:rFonts w:eastAsia="Times New Roman"/>
        </w:rPr>
      </w:pPr>
    </w:p>
    <w:p w:rsidR="00C64ABD" w:rsidRPr="00C64ABD" w:rsidRDefault="00C64ABD" w:rsidP="00C64ABD">
      <w:pPr>
        <w:ind w:firstLine="851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2. Образовательные:</w:t>
      </w:r>
    </w:p>
    <w:p w:rsidR="00C64ABD" w:rsidRPr="00C64ABD" w:rsidRDefault="00D52FF5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91"/>
        <w:jc w:val="left"/>
        <w:rPr>
          <w:rFonts w:eastAsia="Times New Roman"/>
        </w:rPr>
      </w:pPr>
      <w:r>
        <w:rPr>
          <w:rFonts w:eastAsia="Times New Roman"/>
        </w:rPr>
        <w:t xml:space="preserve">Формирование </w:t>
      </w:r>
      <w:r w:rsidR="00C64ABD" w:rsidRPr="00C64ABD">
        <w:rPr>
          <w:rFonts w:eastAsia="Times New Roman"/>
        </w:rPr>
        <w:t>начальных  знаний  по  истории спорта в России и за рубежом;</w:t>
      </w:r>
    </w:p>
    <w:p w:rsidR="00C64ABD" w:rsidRPr="00C64ABD" w:rsidRDefault="00C64ABD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91"/>
        <w:jc w:val="left"/>
        <w:rPr>
          <w:rFonts w:eastAsia="Times New Roman"/>
        </w:rPr>
      </w:pPr>
      <w:r w:rsidRPr="00C64ABD">
        <w:rPr>
          <w:rFonts w:eastAsia="Times New Roman"/>
        </w:rPr>
        <w:t>Формирование системы двигательных умений, навыков;</w:t>
      </w:r>
    </w:p>
    <w:p w:rsidR="00C64ABD" w:rsidRPr="00C64ABD" w:rsidRDefault="00C64ABD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91"/>
        <w:jc w:val="left"/>
        <w:rPr>
          <w:rFonts w:eastAsia="Times New Roman"/>
        </w:rPr>
      </w:pPr>
      <w:r w:rsidRPr="00C64ABD">
        <w:rPr>
          <w:rFonts w:eastAsia="Times New Roman"/>
        </w:rPr>
        <w:t>Познание правил спортивной этики;</w:t>
      </w:r>
    </w:p>
    <w:p w:rsidR="00843B5C" w:rsidRDefault="00C64ABD" w:rsidP="00843B5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left"/>
        <w:rPr>
          <w:rFonts w:eastAsia="Times New Roman"/>
        </w:rPr>
      </w:pPr>
      <w:r w:rsidRPr="00C64ABD">
        <w:rPr>
          <w:rFonts w:eastAsia="Times New Roman"/>
        </w:rPr>
        <w:t>Обучение технике владения мячом;</w:t>
      </w:r>
    </w:p>
    <w:p w:rsidR="00C64ABD" w:rsidRPr="00C64ABD" w:rsidRDefault="00C64ABD" w:rsidP="00843B5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left"/>
        <w:rPr>
          <w:rFonts w:eastAsia="Times New Roman"/>
        </w:rPr>
      </w:pPr>
      <w:r w:rsidRPr="00C64ABD">
        <w:rPr>
          <w:rFonts w:eastAsia="Times New Roman"/>
        </w:rPr>
        <w:t>Начальные познания тактики ведения игры;</w:t>
      </w:r>
    </w:p>
    <w:p w:rsidR="00C64ABD" w:rsidRPr="00C64ABD" w:rsidRDefault="00C64ABD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91"/>
        <w:jc w:val="left"/>
        <w:rPr>
          <w:rFonts w:eastAsia="Times New Roman"/>
        </w:rPr>
      </w:pPr>
      <w:r w:rsidRPr="00C64ABD">
        <w:rPr>
          <w:rFonts w:eastAsia="Times New Roman"/>
        </w:rPr>
        <w:t>Развитие общих и специальных физических качеств;</w:t>
      </w:r>
    </w:p>
    <w:p w:rsidR="00C64ABD" w:rsidRPr="00C64ABD" w:rsidRDefault="00C64ABD" w:rsidP="00C64A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91"/>
        <w:jc w:val="left"/>
        <w:rPr>
          <w:rFonts w:eastAsia="Times New Roman"/>
        </w:rPr>
      </w:pPr>
      <w:r w:rsidRPr="00C64ABD">
        <w:rPr>
          <w:rFonts w:eastAsia="Times New Roman"/>
        </w:rPr>
        <w:t>Успешное выступление на районных соревнованиях.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  <w:b/>
          <w:i/>
        </w:rPr>
      </w:pPr>
    </w:p>
    <w:p w:rsidR="00C64ABD" w:rsidRPr="00C64ABD" w:rsidRDefault="00C64ABD" w:rsidP="00C64ABD">
      <w:pPr>
        <w:ind w:left="360"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Эти цели и задачи реализуются через: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Образовательно</w:t>
      </w:r>
      <w:r w:rsidRPr="00C64ABD">
        <w:rPr>
          <w:rFonts w:eastAsia="Times New Roman"/>
          <w:b/>
        </w:rPr>
        <w:t>-</w:t>
      </w:r>
      <w:r w:rsidRPr="00C64ABD">
        <w:rPr>
          <w:rFonts w:eastAsia="Times New Roman"/>
        </w:rPr>
        <w:t>познавательную направленность (освоение знаний и способов деятельности).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Образовательно-обучающую направленность (обучение двигательным действиям и физическим упражнениям).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  <w:b/>
        </w:rPr>
      </w:pPr>
      <w:r w:rsidRPr="00C64ABD">
        <w:rPr>
          <w:rFonts w:eastAsia="Times New Roman"/>
        </w:rPr>
        <w:t>- Образовательно-тренировочную направленность (развитие физических качеств).</w:t>
      </w:r>
    </w:p>
    <w:p w:rsidR="00843B5C" w:rsidRDefault="00843B5C" w:rsidP="00C64ABD">
      <w:pPr>
        <w:ind w:left="360"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5. Сроки реализации программы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  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 Курс обучения рассчитан на </w:t>
      </w:r>
      <w:r w:rsidR="00843B5C">
        <w:rPr>
          <w:rFonts w:eastAsia="Times New Roman"/>
        </w:rPr>
        <w:t>1 год,</w:t>
      </w:r>
      <w:r w:rsidRPr="00C64ABD">
        <w:rPr>
          <w:rFonts w:eastAsia="Times New Roman"/>
        </w:rPr>
        <w:t xml:space="preserve"> </w:t>
      </w:r>
      <w:r w:rsidR="00843B5C">
        <w:rPr>
          <w:rFonts w:eastAsia="Times New Roman"/>
        </w:rPr>
        <w:t>82,5 часа в одной группе продленного дня</w:t>
      </w:r>
      <w:r w:rsidRPr="00C64ABD">
        <w:rPr>
          <w:rFonts w:eastAsia="Times New Roman"/>
        </w:rPr>
        <w:t>. Продолжительность внеурочн</w:t>
      </w:r>
      <w:r w:rsidR="00843B5C">
        <w:rPr>
          <w:rFonts w:eastAsia="Times New Roman"/>
        </w:rPr>
        <w:t>ого</w:t>
      </w:r>
      <w:r w:rsidRPr="00C64ABD">
        <w:rPr>
          <w:rFonts w:eastAsia="Times New Roman"/>
        </w:rPr>
        <w:t xml:space="preserve"> заняти</w:t>
      </w:r>
      <w:r w:rsidR="00843B5C">
        <w:rPr>
          <w:rFonts w:eastAsia="Times New Roman"/>
        </w:rPr>
        <w:t>я в одной группе продленного дня составляет 30 минут</w:t>
      </w:r>
      <w:r w:rsidRPr="00C64ABD">
        <w:rPr>
          <w:rFonts w:eastAsia="Times New Roman"/>
        </w:rPr>
        <w:t xml:space="preserve">, </w:t>
      </w:r>
      <w:r w:rsidR="00843B5C">
        <w:rPr>
          <w:rFonts w:eastAsia="Times New Roman"/>
        </w:rPr>
        <w:t>5 раз</w:t>
      </w:r>
      <w:r w:rsidRPr="00C64ABD">
        <w:rPr>
          <w:rFonts w:eastAsia="Times New Roman"/>
        </w:rPr>
        <w:t xml:space="preserve"> в неделю. 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6. Принципы отбора материала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   Перечень определяется в соответствии с принципами:</w:t>
      </w:r>
    </w:p>
    <w:p w:rsidR="00C64ABD" w:rsidRPr="00C64ABD" w:rsidRDefault="00C64ABD" w:rsidP="00C64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lastRenderedPageBreak/>
        <w:t>основа содержания</w:t>
      </w:r>
      <w:r w:rsidRPr="00C64ABD">
        <w:rPr>
          <w:rFonts w:eastAsia="Times New Roman"/>
        </w:rPr>
        <w:t>: физкультурно – оздоровительные упражнения;</w:t>
      </w:r>
    </w:p>
    <w:p w:rsidR="00C64ABD" w:rsidRPr="00C64ABD" w:rsidRDefault="00C64ABD" w:rsidP="00C64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критерий отбора</w:t>
      </w:r>
      <w:r w:rsidRPr="00C64ABD">
        <w:rPr>
          <w:rFonts w:eastAsia="Times New Roman"/>
        </w:rPr>
        <w:t>: доступность в выполнении, оздоровительная и развивающая направленность, позитивное влияние на личность ученика, соответствие задачам его развития и возрастным особенностям; физкультурно-оздоровительные традиции;</w:t>
      </w:r>
    </w:p>
    <w:p w:rsidR="00C64ABD" w:rsidRPr="00C64ABD" w:rsidRDefault="00C64ABD" w:rsidP="00C64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последовательность представления</w:t>
      </w:r>
      <w:r w:rsidRPr="00C64ABD">
        <w:rPr>
          <w:rFonts w:eastAsia="Times New Roman"/>
        </w:rPr>
        <w:t>: знания о различных спортивных играх (информационный компонент), способы двигательной деятельности (операционный компонент), физическое совершенствование (мотивационный компонент);</w:t>
      </w:r>
    </w:p>
    <w:p w:rsidR="00C64ABD" w:rsidRPr="00C64ABD" w:rsidRDefault="00C64ABD" w:rsidP="00C64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ориентация на возрастную специфику</w:t>
      </w:r>
      <w:r w:rsidRPr="00C64ABD">
        <w:rPr>
          <w:rFonts w:eastAsia="Times New Roman"/>
        </w:rPr>
        <w:t>: учёт физиче</w:t>
      </w:r>
      <w:r w:rsidR="004459E4">
        <w:rPr>
          <w:rFonts w:eastAsia="Times New Roman"/>
        </w:rPr>
        <w:t>ского развития юношей, развитие</w:t>
      </w:r>
      <w:r w:rsidRPr="00C64ABD">
        <w:rPr>
          <w:rFonts w:eastAsia="Times New Roman"/>
        </w:rPr>
        <w:t xml:space="preserve"> их интереса к занятиям подвижными играми;  </w:t>
      </w:r>
    </w:p>
    <w:p w:rsidR="00C64ABD" w:rsidRPr="00C64ABD" w:rsidRDefault="00C64ABD" w:rsidP="00C64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преемственность содержания</w:t>
      </w:r>
      <w:r w:rsidRPr="00C64ABD">
        <w:rPr>
          <w:rFonts w:eastAsia="Times New Roman"/>
        </w:rPr>
        <w:t>: на данно</w:t>
      </w:r>
      <w:r w:rsidR="004459E4">
        <w:rPr>
          <w:rFonts w:eastAsia="Times New Roman"/>
        </w:rPr>
        <w:t xml:space="preserve">м этапе тренировок </w:t>
      </w:r>
      <w:r w:rsidRPr="00C64ABD">
        <w:rPr>
          <w:rFonts w:eastAsia="Times New Roman"/>
        </w:rPr>
        <w:t>формируются представления о потребностях в бережном отношении к своему здоровью; совершается постепенное ов</w:t>
      </w:r>
      <w:r w:rsidR="00D52FF5">
        <w:rPr>
          <w:rFonts w:eastAsia="Times New Roman"/>
        </w:rPr>
        <w:t xml:space="preserve">ладение техническими приемами, </w:t>
      </w:r>
      <w:r w:rsidRPr="00C64ABD">
        <w:rPr>
          <w:rFonts w:eastAsia="Times New Roman"/>
        </w:rPr>
        <w:t>умениями и навыками на занятиях по подвижным играм;</w:t>
      </w:r>
    </w:p>
    <w:p w:rsidR="00C64ABD" w:rsidRPr="00C64ABD" w:rsidRDefault="00C64ABD" w:rsidP="00C64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перспективность</w:t>
      </w:r>
      <w:r w:rsidRPr="00C64ABD">
        <w:rPr>
          <w:rFonts w:eastAsia="Times New Roman"/>
        </w:rPr>
        <w:t>: в соответствие с требованиями ФГОС, дисциплина «Подвижные игры» содействует формированию личности, способной к саморазвитию, самореализации и социализации.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 </w:t>
      </w: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7. Общая характеристика тренировочного процесса (методы, формы)</w:t>
      </w: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   </w:t>
      </w:r>
      <w:r w:rsidR="00D52FF5">
        <w:rPr>
          <w:rFonts w:eastAsia="Times New Roman"/>
        </w:rPr>
        <w:t xml:space="preserve"> В процессе внеурочных занятий </w:t>
      </w:r>
      <w:r w:rsidRPr="00C64ABD">
        <w:rPr>
          <w:rFonts w:eastAsia="Times New Roman"/>
        </w:rPr>
        <w:t xml:space="preserve">используются следующие методы обучения: 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А) репродуктивный и продуктивный методы; деятельностные, практико-ориентированные и личностно-ориентированные технологии; методы проектов и исследовательских работ; 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Б) учебно-наглядные пособия, видео- и аудио средства обучения, справочная литература, интернет-информация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Основной формой организации </w:t>
      </w:r>
      <w:r w:rsidR="00D52FF5">
        <w:rPr>
          <w:rFonts w:eastAsia="Times New Roman"/>
        </w:rPr>
        <w:t xml:space="preserve">тренировочных занятий является </w:t>
      </w:r>
      <w:r w:rsidRPr="00C64ABD">
        <w:rPr>
          <w:rFonts w:eastAsia="Times New Roman"/>
        </w:rPr>
        <w:t>система дополнительного образования, а так же: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физкультурно-оздоровительные мероприятия после уроков;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соревнования;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- самостоятельные занятия. 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</w:p>
    <w:p w:rsidR="00C64ABD" w:rsidRDefault="00C64ABD" w:rsidP="00D52FF5">
      <w:pPr>
        <w:ind w:left="36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Виды деятельности ребят по освоению содержания:</w:t>
      </w:r>
    </w:p>
    <w:p w:rsidR="00D52FF5" w:rsidRPr="00C64ABD" w:rsidRDefault="00D52FF5" w:rsidP="00D52FF5">
      <w:pPr>
        <w:ind w:left="360"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ind w:left="360"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В образовательно-познавательной области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знакомятся с учебными знаниями и умениями, способами и правилами организации самостоятельных форм занятий, пользуются дидактическим материалом (карточками, разработками), учебниками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В образовательно-обучающей направленности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осваивают учебные знания, которые касаются предмета обучения (названия упражнений, описание техники их выполнения и т.п.)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В образовательно-тренировочной области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развитие физических качеств обучающихся,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формирование знаний о физической подготовке и физической нагрузке, влиянии её на системы организма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- знакомство с контролем и самоконтролем самочувствия. </w:t>
      </w:r>
    </w:p>
    <w:p w:rsidR="00C64ABD" w:rsidRPr="00C64ABD" w:rsidRDefault="00C64ABD" w:rsidP="00C64ABD">
      <w:pPr>
        <w:ind w:left="360" w:firstLine="0"/>
        <w:jc w:val="left"/>
        <w:rPr>
          <w:rFonts w:eastAsia="Times New Roman"/>
          <w:b/>
        </w:rPr>
      </w:pP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lastRenderedPageBreak/>
        <w:t>8. Реализация межпредметных связей.</w:t>
      </w:r>
    </w:p>
    <w:p w:rsidR="00C64ABD" w:rsidRPr="00C64ABD" w:rsidRDefault="00C64ABD" w:rsidP="00C64ABD">
      <w:pPr>
        <w:ind w:left="360"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ind w:left="360"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Дисциплина «Подвижные игры» входит в область физической культуры, а также одна из частей образовательной области «Культура здоровья». </w:t>
      </w:r>
    </w:p>
    <w:p w:rsidR="00C64ABD" w:rsidRPr="00C64ABD" w:rsidRDefault="00D52FF5" w:rsidP="00C64ABD">
      <w:pPr>
        <w:ind w:left="360"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 Предмет </w:t>
      </w:r>
      <w:r w:rsidR="00C64ABD" w:rsidRPr="00C64ABD">
        <w:rPr>
          <w:rFonts w:eastAsia="Times New Roman"/>
        </w:rPr>
        <w:t>взаимодействует с анатомией и физиологией (строение человека и  физиологические основы), географией, историей (история развития спортивных игр в России и в мире), музыкой (музыкальное сопровождение на стадионах  во время соревнований, психологического настроя перед играми).</w:t>
      </w:r>
    </w:p>
    <w:p w:rsidR="00C64ABD" w:rsidRPr="00C64ABD" w:rsidRDefault="00C64ABD" w:rsidP="00C64ABD">
      <w:pPr>
        <w:ind w:firstLine="0"/>
        <w:jc w:val="left"/>
        <w:rPr>
          <w:rFonts w:eastAsia="Times New Roman"/>
          <w:b/>
        </w:rPr>
      </w:pPr>
    </w:p>
    <w:p w:rsidR="00C64ABD" w:rsidRPr="009A5752" w:rsidRDefault="00C64ABD" w:rsidP="009A5752">
      <w:pPr>
        <w:widowControl w:val="0"/>
        <w:autoSpaceDE w:val="0"/>
        <w:autoSpaceDN w:val="0"/>
        <w:adjustRightInd w:val="0"/>
        <w:ind w:firstLine="0"/>
        <w:jc w:val="center"/>
        <w:rPr>
          <w:b/>
          <w:lang w:eastAsia="en-US"/>
        </w:rPr>
      </w:pPr>
      <w:r w:rsidRPr="00C64ABD">
        <w:rPr>
          <w:rFonts w:eastAsia="Times New Roman"/>
          <w:b/>
        </w:rPr>
        <w:t xml:space="preserve">9. </w:t>
      </w:r>
      <w:r w:rsidRPr="00C64ABD">
        <w:rPr>
          <w:b/>
          <w:lang w:eastAsia="en-US"/>
        </w:rPr>
        <w:t xml:space="preserve">Требования к уровню подготовки </w:t>
      </w:r>
    </w:p>
    <w:p w:rsidR="00C64ABD" w:rsidRPr="00C64ABD" w:rsidRDefault="00F51F55" w:rsidP="00C64ABD">
      <w:pPr>
        <w:spacing w:line="276" w:lineRule="auto"/>
        <w:jc w:val="left"/>
        <w:rPr>
          <w:lang w:eastAsia="en-US"/>
        </w:rPr>
      </w:pPr>
      <w:r>
        <w:rPr>
          <w:b/>
          <w:i/>
          <w:lang w:eastAsia="en-US"/>
        </w:rPr>
        <w:t>Р</w:t>
      </w:r>
      <w:r w:rsidR="00C64ABD" w:rsidRPr="00C64ABD">
        <w:rPr>
          <w:b/>
          <w:i/>
          <w:lang w:eastAsia="en-US"/>
        </w:rPr>
        <w:t>езультаты</w:t>
      </w:r>
      <w:r w:rsidR="00C64ABD" w:rsidRPr="00C64ABD">
        <w:rPr>
          <w:lang w:eastAsia="en-US"/>
        </w:rPr>
        <w:t xml:space="preserve"> отражаются в индивидуальных качественных свойствах обучающихся, которые приобретаются в процессе освоения дисциплины «Подвижные игры» и отражают: </w:t>
      </w:r>
    </w:p>
    <w:p w:rsidR="00C64ABD" w:rsidRPr="00C64ABD" w:rsidRDefault="00C64ABD" w:rsidP="00C64A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C64ABD" w:rsidRPr="00C64ABD" w:rsidRDefault="00C64ABD" w:rsidP="00C64A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64ABD" w:rsidRPr="00C64ABD" w:rsidRDefault="00C64ABD" w:rsidP="00C64A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4ABD" w:rsidRPr="00C64ABD" w:rsidRDefault="00C64ABD" w:rsidP="00C64A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общественно полезной, исследовательской, творческой и других видов деятельности;</w:t>
      </w:r>
    </w:p>
    <w:p w:rsidR="00C64ABD" w:rsidRPr="00C64ABD" w:rsidRDefault="00C64ABD" w:rsidP="00C64A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умение самостоятельно определять цели своего обучения, ставить и формулировать для себя новые задачи в спорте, в частности в футболе, и познавательной деятельности, развивать мотивы и интересы своей познавательной деятельности;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64ABD" w:rsidRPr="00C64ABD" w:rsidRDefault="00C64ABD" w:rsidP="00C64A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 согласования позиций и учёта интересов; формулировать, аргументировать и отстаивать своё мнение;</w:t>
      </w:r>
    </w:p>
    <w:p w:rsidR="00C64ABD" w:rsidRPr="00C64ABD" w:rsidRDefault="00C64ABD" w:rsidP="00C64A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понимание роли и значения футбола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64ABD" w:rsidRPr="00C64ABD" w:rsidRDefault="00C64ABD" w:rsidP="00C64A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футбола, а также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C64ABD" w:rsidRPr="00C64ABD" w:rsidRDefault="00C64ABD" w:rsidP="00C64A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>приобретение опыта организации самостоятельных систематических занятий футболом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 по футболу, форм активного отдыха и досуга;</w:t>
      </w:r>
    </w:p>
    <w:p w:rsidR="00C64ABD" w:rsidRPr="00C64ABD" w:rsidRDefault="00C64ABD" w:rsidP="00C64A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C64ABD" w:rsidRPr="00C64ABD" w:rsidRDefault="00C64ABD" w:rsidP="00C64A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lang w:eastAsia="en-US"/>
        </w:rPr>
      </w:pPr>
      <w:r w:rsidRPr="00C64ABD">
        <w:rPr>
          <w:lang w:eastAsia="en-US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64ABD" w:rsidRDefault="00C64ABD" w:rsidP="00C64ABD">
      <w:pPr>
        <w:ind w:firstLine="0"/>
        <w:jc w:val="left"/>
        <w:rPr>
          <w:rFonts w:eastAsia="Times New Roman"/>
        </w:rPr>
      </w:pPr>
    </w:p>
    <w:p w:rsidR="00F51F55" w:rsidRPr="00C64ABD" w:rsidRDefault="00F51F55" w:rsidP="00C64ABD">
      <w:pPr>
        <w:ind w:firstLine="0"/>
        <w:jc w:val="left"/>
        <w:rPr>
          <w:rFonts w:eastAsia="Times New Roman"/>
        </w:rPr>
      </w:pPr>
    </w:p>
    <w:p w:rsidR="00C64ABD" w:rsidRPr="00C64ABD" w:rsidRDefault="00C64ABD" w:rsidP="00C64ABD">
      <w:pPr>
        <w:ind w:firstLine="0"/>
        <w:jc w:val="left"/>
        <w:rPr>
          <w:rFonts w:eastAsia="Times New Roman"/>
        </w:rPr>
      </w:pPr>
    </w:p>
    <w:p w:rsidR="00C64ABD" w:rsidRPr="00C64ABD" w:rsidRDefault="00C64ABD" w:rsidP="00C64ABD">
      <w:pPr>
        <w:ind w:left="78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11. Виды и формы контроля</w:t>
      </w:r>
    </w:p>
    <w:p w:rsidR="00C64ABD" w:rsidRPr="00C64ABD" w:rsidRDefault="00C64ABD" w:rsidP="00C64ABD">
      <w:pPr>
        <w:ind w:left="780"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опрос;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зачёт;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корректировка исполнения упражнений;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корректировка техники выполнения упражнений в игре;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индивидуализация нагрузки с учётом измерения пульса;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- проектная деятельность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</w:p>
    <w:p w:rsidR="00C64ABD" w:rsidRPr="00C64ABD" w:rsidRDefault="00C64ABD" w:rsidP="00C64ABD">
      <w:pPr>
        <w:ind w:left="780"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12. Инструментарий для оценивания результатов.</w:t>
      </w:r>
    </w:p>
    <w:p w:rsidR="00C64ABD" w:rsidRPr="00C64ABD" w:rsidRDefault="00C64ABD" w:rsidP="00C64ABD">
      <w:pPr>
        <w:ind w:left="780"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ind w:left="780"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Основные показатели оценивания работы:</w:t>
      </w:r>
    </w:p>
    <w:p w:rsidR="00C64ABD" w:rsidRPr="00C64ABD" w:rsidRDefault="00C64ABD" w:rsidP="00C64AB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Предметно-информационная составляющая: 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Знание истории спортивных игр;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Знание приёмов самоконтроля и составляющих здоровья;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Знание факторов  определяющих здоровье.</w:t>
      </w:r>
    </w:p>
    <w:p w:rsidR="00C64ABD" w:rsidRPr="00C64ABD" w:rsidRDefault="00C64ABD" w:rsidP="00C64AB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Деятельностно-коммуникативная составляющая: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Умение осваивать разнообразные двигательные действия;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Применение навыков в повседневной жизни;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Применение упражнений для профилактики простудных заболеваний</w:t>
      </w:r>
    </w:p>
    <w:p w:rsidR="00C64ABD" w:rsidRPr="00C64ABD" w:rsidRDefault="00C64ABD" w:rsidP="00C64AB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Ценностно-ориентационная составляющая: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Гармоничное развитие способностей обучающихся и их физических качеств;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lastRenderedPageBreak/>
        <w:t>Отношение к здоровью как к ценности;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Ответственность за своё здоровье;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  <w:r w:rsidRPr="00C64ABD">
        <w:rPr>
          <w:rFonts w:eastAsia="Times New Roman"/>
        </w:rPr>
        <w:t>Развитие физических качеств и способностей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13. Описание ценностных ориентиров.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жизни</w:t>
      </w:r>
      <w:r w:rsidRPr="00C64ABD">
        <w:rPr>
          <w:rFonts w:eastAsia="Times New Roman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природы</w:t>
      </w:r>
      <w:r w:rsidRPr="00C64ABD">
        <w:rPr>
          <w:rFonts w:eastAsia="Times New Roman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человека</w:t>
      </w:r>
      <w:r w:rsidRPr="00C64ABD">
        <w:rPr>
          <w:rFonts w:eastAsia="Times New Roman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добра</w:t>
      </w:r>
      <w:r w:rsidRPr="00C64ABD">
        <w:rPr>
          <w:rFonts w:eastAsia="Times New Roman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истины</w:t>
      </w:r>
      <w:r w:rsidRPr="00C64ABD">
        <w:rPr>
          <w:rFonts w:eastAsia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семьи</w:t>
      </w:r>
      <w:r w:rsidRPr="00C64ABD">
        <w:rPr>
          <w:rFonts w:eastAsia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свободы</w:t>
      </w:r>
      <w:r w:rsidRPr="00C64ABD">
        <w:rPr>
          <w:rFonts w:eastAsia="Times New Roman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социальной солидарности</w:t>
      </w:r>
      <w:r w:rsidRPr="00C64ABD">
        <w:rPr>
          <w:rFonts w:eastAsia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гражданственности</w:t>
      </w:r>
      <w:r w:rsidRPr="00C64ABD">
        <w:rPr>
          <w:rFonts w:eastAsia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патриотизма</w:t>
      </w:r>
      <w:r w:rsidRPr="00C64ABD">
        <w:rPr>
          <w:rFonts w:eastAsia="Times New Roman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Ценность человечества</w:t>
      </w:r>
      <w:r w:rsidRPr="00C64ABD">
        <w:rPr>
          <w:rFonts w:eastAsia="Times New Roman"/>
        </w:rPr>
        <w:t xml:space="preserve"> – осознание человеком себя как части мирового сообщества, для существования и прогресса которого </w:t>
      </w:r>
      <w:r w:rsidRPr="00C64ABD">
        <w:rPr>
          <w:rFonts w:eastAsia="Times New Roman"/>
        </w:rPr>
        <w:lastRenderedPageBreak/>
        <w:t>необходимы мир, сотрудничество народов и уважение к многообразию их культур.</w:t>
      </w:r>
    </w:p>
    <w:p w:rsidR="00C64ABD" w:rsidRPr="00C64ABD" w:rsidRDefault="00C64ABD" w:rsidP="00C64ABD">
      <w:pPr>
        <w:ind w:left="780" w:firstLine="0"/>
        <w:jc w:val="left"/>
        <w:rPr>
          <w:rFonts w:eastAsia="Times New Roman"/>
        </w:rPr>
      </w:pPr>
    </w:p>
    <w:p w:rsidR="00C64ABD" w:rsidRPr="00C64ABD" w:rsidRDefault="00C64ABD" w:rsidP="009A5752">
      <w:pPr>
        <w:ind w:firstLine="0"/>
        <w:jc w:val="left"/>
        <w:rPr>
          <w:rFonts w:eastAsia="Times New Roman"/>
          <w:b/>
        </w:rPr>
        <w:sectPr w:rsidR="00C64ABD" w:rsidRPr="00C64ABD" w:rsidSect="00C64ABD">
          <w:pgSz w:w="16834" w:h="11909" w:orient="landscape"/>
          <w:pgMar w:top="851" w:right="567" w:bottom="673" w:left="360" w:header="720" w:footer="720" w:gutter="0"/>
          <w:cols w:space="60"/>
          <w:noEndnote/>
          <w:docGrid w:linePitch="381"/>
        </w:sectPr>
      </w:pPr>
    </w:p>
    <w:p w:rsidR="009A5752" w:rsidRDefault="009A5752" w:rsidP="009A5752">
      <w:pPr>
        <w:widowControl w:val="0"/>
        <w:tabs>
          <w:tab w:val="left" w:pos="3045"/>
        </w:tabs>
        <w:autoSpaceDE w:val="0"/>
        <w:autoSpaceDN w:val="0"/>
        <w:adjustRightInd w:val="0"/>
        <w:ind w:firstLine="0"/>
        <w:rPr>
          <w:rFonts w:eastAsia="Times New Roman"/>
          <w:b/>
        </w:rPr>
      </w:pPr>
    </w:p>
    <w:p w:rsidR="009A5752" w:rsidRDefault="009A5752" w:rsidP="009A5752">
      <w:pPr>
        <w:spacing w:after="51" w:line="246" w:lineRule="auto"/>
        <w:ind w:left="10" w:right="-15"/>
        <w:jc w:val="center"/>
      </w:pPr>
      <w:r>
        <w:rPr>
          <w:b/>
        </w:rPr>
        <w:t xml:space="preserve">Учебный план </w:t>
      </w:r>
    </w:p>
    <w:p w:rsidR="009A5752" w:rsidRDefault="009A5752" w:rsidP="009A5752">
      <w:pPr>
        <w:spacing w:after="58"/>
        <w:ind w:left="10" w:right="-15"/>
        <w:jc w:val="center"/>
      </w:pPr>
      <w:r>
        <w:t xml:space="preserve">дополнительной общеобразовательной общеразвивающей программы  «Подвижные игры» </w:t>
      </w:r>
    </w:p>
    <w:p w:rsidR="009A5752" w:rsidRDefault="009A5752" w:rsidP="009A5752">
      <w:pPr>
        <w:spacing w:after="58"/>
        <w:ind w:left="10" w:right="-15"/>
        <w:jc w:val="center"/>
      </w:pPr>
      <w:r>
        <w:t xml:space="preserve">2020/2021 учебный год </w:t>
      </w:r>
      <w:r>
        <w:rPr>
          <w:b/>
        </w:rPr>
        <w:t xml:space="preserve"> </w:t>
      </w:r>
    </w:p>
    <w:p w:rsidR="009A5752" w:rsidRDefault="009A5752" w:rsidP="009A5752">
      <w:pPr>
        <w:spacing w:after="113" w:line="246" w:lineRule="auto"/>
        <w:ind w:left="10" w:right="-15"/>
        <w:jc w:val="center"/>
      </w:pPr>
      <w:r>
        <w:rPr>
          <w:b/>
        </w:rPr>
        <w:t xml:space="preserve">Пояснительная записка </w:t>
      </w:r>
    </w:p>
    <w:p w:rsidR="009A5752" w:rsidRDefault="009A5752" w:rsidP="009A5752">
      <w:r>
        <w:t xml:space="preserve"> </w:t>
      </w:r>
      <w:r>
        <w:tab/>
        <w:t xml:space="preserve">Учебный план разработан на основе следующих нормативных документов: </w:t>
      </w:r>
    </w:p>
    <w:p w:rsidR="009A5752" w:rsidRP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Федеральный закон №273-ФЗ «Об образовании в Российской Федерации» от 29 декабря 2012 года;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Конвенция о правах ребенка;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Стратегия развития воспитания в Российской Федерации на период до 2025 года; </w:t>
      </w:r>
    </w:p>
    <w:p w:rsidR="009A5752" w:rsidRP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«Гигиенические требования к условиям обучения в общеобразовательных учреждениях», утвержденных Постановлением Главного санитарного врача Российской Федерации «О введении в действие санитарногигиенических правил и нормативов СанПиН 2.4.2.2821-10» от 29 декабря 2010 года №189;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Устав МАОУ «Артинский лицей»;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60"/>
      </w:pPr>
      <w:r>
        <w:t xml:space="preserve">Программа развития </w:t>
      </w:r>
      <w:r w:rsidRPr="009A5752">
        <w:t>МАОУ «Артинский лицей»;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Приказ Министерства Просвещения Российской Федерации №196 от 09.11.2018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Положение о дополнительной общеобразовательной общеразвивающей программе МАОУ </w:t>
      </w:r>
      <w:r w:rsidR="0065483F">
        <w:t>«Артинский лицей</w:t>
      </w:r>
      <w:r>
        <w:t xml:space="preserve">». </w:t>
      </w:r>
    </w:p>
    <w:p w:rsidR="009A5752" w:rsidRDefault="009A5752" w:rsidP="009A5752">
      <w:pPr>
        <w:ind w:left="10" w:right="13"/>
      </w:pPr>
      <w:r>
        <w:t xml:space="preserve">Основная цель программы «Подвижные игры» в рамках физкультурно-оздоровительной направленности: формирование и освоение основ физической деятельности через углубленное изучение </w:t>
      </w:r>
      <w:r w:rsidR="0065483F">
        <w:t>подвижных игр</w:t>
      </w:r>
      <w:r>
        <w:t xml:space="preserve">. </w:t>
      </w:r>
    </w:p>
    <w:p w:rsidR="009A5752" w:rsidRDefault="009A5752" w:rsidP="009A5752">
      <w:pPr>
        <w:ind w:left="730"/>
      </w:pPr>
      <w:r>
        <w:t xml:space="preserve">Цель реализуется через решение следующих задач: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Развитие основных физических качеств;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Формирование устойчивого интереса к занятиям физкультурой и спортом; </w:t>
      </w:r>
    </w:p>
    <w:p w:rsidR="0065483F" w:rsidRPr="0065483F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Приобретение навыков проведения учебно-тренировочных занятий и соревнований </w:t>
      </w:r>
      <w:r w:rsidR="0065483F">
        <w:t>по подвижным играм</w:t>
      </w:r>
      <w:r>
        <w:t xml:space="preserve">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Воспитание потребности и умения самостоятельно заниматься физическими упражнениями; </w:t>
      </w:r>
    </w:p>
    <w:p w:rsidR="009A5752" w:rsidRDefault="009A5752" w:rsidP="009A5752">
      <w:pPr>
        <w:numPr>
          <w:ilvl w:val="1"/>
          <w:numId w:val="15"/>
        </w:numPr>
        <w:spacing w:line="243" w:lineRule="auto"/>
        <w:ind w:right="14" w:hanging="346"/>
      </w:pPr>
      <w:r>
        <w:t xml:space="preserve">Содействовать воспитанию нравственных и волевых качеств личности. </w:t>
      </w:r>
    </w:p>
    <w:p w:rsidR="009A5752" w:rsidRDefault="009A5752" w:rsidP="009A5752">
      <w:pPr>
        <w:spacing w:after="104"/>
        <w:ind w:left="14" w:firstLine="0"/>
        <w:jc w:val="left"/>
      </w:pPr>
      <w:r>
        <w:t xml:space="preserve"> </w:t>
      </w:r>
    </w:p>
    <w:p w:rsidR="009A5752" w:rsidRDefault="009A5752" w:rsidP="009A5752">
      <w:pPr>
        <w:ind w:left="-1" w:firstLine="710"/>
      </w:pPr>
      <w:r>
        <w:lastRenderedPageBreak/>
        <w:t xml:space="preserve">Программа рассчитана на весь учебный год с 1 сентября 2020 года по 31 мая 2021 года, 33 учебных недели, включая каникулярное время.  </w:t>
      </w:r>
    </w:p>
    <w:p w:rsidR="009A5752" w:rsidRDefault="009A5752" w:rsidP="009A5752">
      <w:pPr>
        <w:ind w:left="735"/>
      </w:pPr>
      <w:r>
        <w:t xml:space="preserve">Годовое количество часов на одну группу – 165 часов, при недельной нагрузке 5 часов. </w:t>
      </w:r>
    </w:p>
    <w:p w:rsidR="009A5752" w:rsidRDefault="009A5752" w:rsidP="009A5752">
      <w:pPr>
        <w:ind w:left="-1" w:firstLine="710"/>
      </w:pPr>
      <w:r>
        <w:t xml:space="preserve">Деятельность детей по программе осуществляется в разновозрастном объединении по интересам. Возраст обучающихся 7-8 лет. </w:t>
      </w:r>
    </w:p>
    <w:p w:rsidR="009A5752" w:rsidRDefault="009A5752" w:rsidP="009A5752">
      <w:pPr>
        <w:ind w:left="-1" w:firstLine="710"/>
      </w:pPr>
      <w:r>
        <w:t xml:space="preserve">Предусмотрены как групповые, так и индивидуальные занятия. Занятия проводятся по расписанию в режиме шестидневной рабочей недели. Занятия проходят в свободное от основной учебы время, учебно-воспитательный процесс проходит в условии неформального содружества детей и взрослых, объединенных общими интересами в соответствии с санитарными требованиями к режиму деятельности детей. </w:t>
      </w:r>
    </w:p>
    <w:p w:rsidR="009A5752" w:rsidRDefault="009A5752" w:rsidP="009A5752">
      <w:pPr>
        <w:ind w:left="-1" w:firstLine="710"/>
      </w:pPr>
      <w:r>
        <w:t xml:space="preserve">Наполняемость объединения не менее 15 человек. Для групп и объединений дополнительного образования не менее 15 человек.  </w:t>
      </w:r>
    </w:p>
    <w:p w:rsidR="009A5752" w:rsidRDefault="009A5752" w:rsidP="009A5752">
      <w:pPr>
        <w:ind w:left="-1" w:firstLine="710"/>
      </w:pPr>
      <w:r>
        <w:t xml:space="preserve">Численный состав объединения может быть уменьшен при включении в него обучающихся с ограниченными возможностями здоровья и (или) детей-инвалидов, либо по отсутствии технических возможностей до 12 человек. </w:t>
      </w:r>
    </w:p>
    <w:p w:rsidR="009A5752" w:rsidRDefault="009A5752" w:rsidP="009A5752">
      <w:pPr>
        <w:ind w:left="-1" w:firstLine="710"/>
      </w:pPr>
      <w:r>
        <w:t xml:space="preserve">Занятия в объединениях с обучающимися с ограниченными возможностями здоровья, детьми-инвалидами могу быть организованы как совместно с другими обучающимися, так и в отдельных классах, группах. </w:t>
      </w:r>
    </w:p>
    <w:p w:rsidR="009A5752" w:rsidRDefault="009A5752" w:rsidP="009A5752">
      <w:pPr>
        <w:ind w:left="-1" w:firstLine="710"/>
      </w:pPr>
      <w:r>
        <w:t xml:space="preserve">Приём обучающихся для обучения по программе «Подвижные игры» производится на основании подачи заявления от родителей (или самих обучающихся старше 14 лет) в соответствии с Положением об условиях приема на обучение по дополнительным образовательным программам. </w:t>
      </w:r>
    </w:p>
    <w:p w:rsidR="009A5752" w:rsidRDefault="009A5752" w:rsidP="009A5752">
      <w:pPr>
        <w:ind w:left="-1" w:firstLine="710"/>
      </w:pPr>
      <w:r>
        <w:t xml:space="preserve">Если число детей, желающих обучаться по программе, превышает число мест и объединений, преимущественным правом при зачислении пользуются дети-сироты, дети, оставшиеся без попечения родителей. </w:t>
      </w:r>
    </w:p>
    <w:p w:rsidR="009A5752" w:rsidRDefault="009A5752" w:rsidP="009A5752">
      <w:pPr>
        <w:ind w:left="-1" w:firstLine="710"/>
      </w:pPr>
      <w:r>
        <w:t xml:space="preserve">За обучающимся сохраняется место в объединении дополнительного образования в случае болезни, прохождении санитарно-курортного лечении. </w:t>
      </w:r>
    </w:p>
    <w:p w:rsidR="009A5752" w:rsidRDefault="009A5752" w:rsidP="009A5752">
      <w:pPr>
        <w:ind w:left="735"/>
      </w:pPr>
      <w:r>
        <w:t xml:space="preserve">Параметры результативности деятельности обучающихся в детском объединении «Подвижные игры»:  </w:t>
      </w:r>
    </w:p>
    <w:p w:rsidR="009A5752" w:rsidRDefault="009A5752" w:rsidP="009A5752">
      <w:pPr>
        <w:numPr>
          <w:ilvl w:val="0"/>
          <w:numId w:val="16"/>
        </w:numPr>
        <w:spacing w:line="243" w:lineRule="auto"/>
        <w:ind w:right="14" w:hanging="283"/>
      </w:pPr>
      <w:r>
        <w:t xml:space="preserve">Освоение обучающимися содержания дополнительной образовательной программы:  </w:t>
      </w:r>
    </w:p>
    <w:p w:rsidR="009A5752" w:rsidRDefault="009A5752" w:rsidP="009A5752">
      <w:pPr>
        <w:numPr>
          <w:ilvl w:val="1"/>
          <w:numId w:val="16"/>
        </w:numPr>
        <w:spacing w:line="243" w:lineRule="auto"/>
        <w:ind w:right="14" w:hanging="346"/>
      </w:pPr>
      <w:r>
        <w:t xml:space="preserve">Степень усвоения содержания (тестирование);  </w:t>
      </w:r>
    </w:p>
    <w:p w:rsidR="009A5752" w:rsidRDefault="009A5752" w:rsidP="009A5752">
      <w:pPr>
        <w:numPr>
          <w:ilvl w:val="1"/>
          <w:numId w:val="16"/>
        </w:numPr>
        <w:spacing w:line="243" w:lineRule="auto"/>
        <w:ind w:right="14" w:hanging="346"/>
      </w:pPr>
      <w:r>
        <w:t xml:space="preserve">Степень применения знаний на практике (игра, соревнования, зачеты).  </w:t>
      </w:r>
    </w:p>
    <w:p w:rsidR="009A5752" w:rsidRDefault="009A5752" w:rsidP="009A5752">
      <w:pPr>
        <w:numPr>
          <w:ilvl w:val="0"/>
          <w:numId w:val="16"/>
        </w:numPr>
        <w:spacing w:line="243" w:lineRule="auto"/>
        <w:ind w:right="14" w:hanging="283"/>
      </w:pPr>
      <w:r>
        <w:t xml:space="preserve">Устойчивость интереса обучающихся к деятельности по программе: </w:t>
      </w:r>
    </w:p>
    <w:p w:rsidR="009A5752" w:rsidRDefault="009A5752" w:rsidP="009A5752">
      <w:pPr>
        <w:numPr>
          <w:ilvl w:val="1"/>
          <w:numId w:val="16"/>
        </w:numPr>
        <w:spacing w:line="243" w:lineRule="auto"/>
        <w:ind w:right="14" w:hanging="346"/>
      </w:pPr>
      <w:r>
        <w:t xml:space="preserve">Сохранность контингента;  </w:t>
      </w:r>
    </w:p>
    <w:p w:rsidR="009A5752" w:rsidRDefault="009A5752" w:rsidP="009A5752">
      <w:pPr>
        <w:numPr>
          <w:ilvl w:val="1"/>
          <w:numId w:val="16"/>
        </w:numPr>
        <w:spacing w:line="243" w:lineRule="auto"/>
        <w:ind w:right="14" w:hanging="346"/>
      </w:pPr>
      <w:r>
        <w:t xml:space="preserve">Наполняемости объединения;  </w:t>
      </w:r>
    </w:p>
    <w:p w:rsidR="009A5752" w:rsidRDefault="009A5752" w:rsidP="009A5752">
      <w:pPr>
        <w:numPr>
          <w:ilvl w:val="1"/>
          <w:numId w:val="16"/>
        </w:numPr>
        <w:spacing w:line="243" w:lineRule="auto"/>
        <w:ind w:right="14" w:hanging="346"/>
      </w:pPr>
      <w:r>
        <w:t xml:space="preserve">Положительные мотивы посещения занятий.  </w:t>
      </w:r>
    </w:p>
    <w:p w:rsidR="009A5752" w:rsidRDefault="009A5752" w:rsidP="009A5752">
      <w:pPr>
        <w:numPr>
          <w:ilvl w:val="0"/>
          <w:numId w:val="16"/>
        </w:numPr>
        <w:spacing w:line="243" w:lineRule="auto"/>
        <w:ind w:right="14" w:hanging="283"/>
      </w:pPr>
      <w:r>
        <w:t xml:space="preserve">Личностное развитие и личностные достижения обучающихся: </w:t>
      </w:r>
    </w:p>
    <w:p w:rsidR="009A5752" w:rsidRDefault="009A5752" w:rsidP="009A5752">
      <w:pPr>
        <w:numPr>
          <w:ilvl w:val="1"/>
          <w:numId w:val="16"/>
        </w:numPr>
        <w:spacing w:line="243" w:lineRule="auto"/>
        <w:ind w:right="14" w:hanging="346"/>
      </w:pPr>
      <w:r>
        <w:t xml:space="preserve">Результаты наблюдений за личностными качествами воспитанников;  </w:t>
      </w:r>
    </w:p>
    <w:p w:rsidR="009A5752" w:rsidRDefault="009A5752" w:rsidP="009A5752">
      <w:pPr>
        <w:numPr>
          <w:ilvl w:val="1"/>
          <w:numId w:val="16"/>
        </w:numPr>
        <w:spacing w:line="243" w:lineRule="auto"/>
        <w:ind w:right="14" w:hanging="346"/>
      </w:pPr>
      <w:r>
        <w:lastRenderedPageBreak/>
        <w:t xml:space="preserve">Творческие (спортивные) достижения. </w:t>
      </w:r>
    </w:p>
    <w:p w:rsidR="009A5752" w:rsidRDefault="009A5752" w:rsidP="009A5752">
      <w:pPr>
        <w:ind w:left="730"/>
      </w:pPr>
      <w:r>
        <w:t xml:space="preserve">Формы оценивания: </w:t>
      </w:r>
    </w:p>
    <w:p w:rsidR="009A5752" w:rsidRDefault="009A5752" w:rsidP="009A5752">
      <w:pPr>
        <w:numPr>
          <w:ilvl w:val="0"/>
          <w:numId w:val="17"/>
        </w:numPr>
        <w:spacing w:line="243" w:lineRule="auto"/>
        <w:ind w:right="14" w:hanging="163"/>
      </w:pPr>
      <w:r>
        <w:t xml:space="preserve">цифровые (таблицы знаков, наблюдений и т.п.); </w:t>
      </w:r>
    </w:p>
    <w:p w:rsidR="009A5752" w:rsidRDefault="009A5752" w:rsidP="009A5752">
      <w:pPr>
        <w:numPr>
          <w:ilvl w:val="0"/>
          <w:numId w:val="17"/>
        </w:numPr>
        <w:spacing w:line="243" w:lineRule="auto"/>
        <w:ind w:right="14" w:hanging="163"/>
      </w:pPr>
      <w:r>
        <w:t xml:space="preserve">нецифровые: вербальное выражение оценки (похвала, поощрение и т.д.), материальное выражение оценки (звезды, конфеты, грамоты и т.д.); </w:t>
      </w:r>
    </w:p>
    <w:p w:rsidR="009A5752" w:rsidRDefault="009A5752" w:rsidP="009A5752">
      <w:pPr>
        <w:numPr>
          <w:ilvl w:val="0"/>
          <w:numId w:val="17"/>
        </w:numPr>
        <w:spacing w:line="243" w:lineRule="auto"/>
        <w:ind w:right="14" w:hanging="163"/>
      </w:pPr>
      <w:r>
        <w:t xml:space="preserve">портфолио достижений; </w:t>
      </w:r>
    </w:p>
    <w:p w:rsidR="009A5752" w:rsidRDefault="009A5752" w:rsidP="009A5752">
      <w:pPr>
        <w:numPr>
          <w:ilvl w:val="0"/>
          <w:numId w:val="17"/>
        </w:numPr>
        <w:spacing w:line="243" w:lineRule="auto"/>
        <w:ind w:right="14" w:hanging="163"/>
      </w:pPr>
      <w:r>
        <w:t xml:space="preserve">самооценка (в диалоге с руководителем). </w:t>
      </w:r>
    </w:p>
    <w:p w:rsidR="009A5752" w:rsidRDefault="009A5752" w:rsidP="009A5752">
      <w:r>
        <w:t xml:space="preserve"> </w:t>
      </w:r>
      <w:r>
        <w:tab/>
        <w:t xml:space="preserve">Формы контроля: </w:t>
      </w:r>
    </w:p>
    <w:p w:rsidR="009A5752" w:rsidRDefault="009A5752" w:rsidP="009A5752">
      <w:pPr>
        <w:numPr>
          <w:ilvl w:val="0"/>
          <w:numId w:val="17"/>
        </w:numPr>
        <w:spacing w:line="243" w:lineRule="auto"/>
        <w:ind w:right="14" w:hanging="163"/>
      </w:pPr>
      <w:r>
        <w:t xml:space="preserve">вводный (в начале реализации программы);  </w:t>
      </w:r>
      <w:r>
        <w:tab/>
        <w:t xml:space="preserve">- промежуточный (ноябрь, январь); </w:t>
      </w:r>
    </w:p>
    <w:p w:rsidR="009A5752" w:rsidRDefault="009A5752" w:rsidP="009A5752">
      <w:pPr>
        <w:numPr>
          <w:ilvl w:val="0"/>
          <w:numId w:val="17"/>
        </w:numPr>
        <w:spacing w:line="243" w:lineRule="auto"/>
        <w:ind w:right="14" w:hanging="163"/>
      </w:pPr>
      <w:r>
        <w:t xml:space="preserve">итоговый (апрель, май). </w:t>
      </w:r>
    </w:p>
    <w:p w:rsidR="009A5752" w:rsidRDefault="009A5752" w:rsidP="009A5752">
      <w:r>
        <w:t xml:space="preserve"> Содержание программы соответствует образовательным технологиям, отраженным в принципах обучения (индивидуальность, доступность, преемственность, результативность), в формах и методах обучения (активные и интерактивные методы, дифференцированный подход, конкурсы, соревнования, мастер-классы и т.д.), методах контроля и способах предъявления результатов общественности. </w:t>
      </w:r>
    </w:p>
    <w:p w:rsidR="009A5752" w:rsidRDefault="009A5752" w:rsidP="009A5752">
      <w:pPr>
        <w:spacing w:after="6"/>
        <w:ind w:firstLine="0"/>
        <w:jc w:val="center"/>
      </w:pPr>
      <w:r>
        <w:rPr>
          <w:b/>
        </w:rPr>
        <w:t xml:space="preserve"> </w:t>
      </w:r>
    </w:p>
    <w:p w:rsidR="00C64ABD" w:rsidRPr="009A5752" w:rsidRDefault="00C64ABD" w:rsidP="009A5752">
      <w:pPr>
        <w:spacing w:after="1"/>
        <w:ind w:firstLine="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545"/>
        <w:gridCol w:w="1559"/>
        <w:gridCol w:w="1843"/>
        <w:gridCol w:w="1843"/>
      </w:tblGrid>
      <w:tr w:rsidR="00C64ABD" w:rsidRPr="00C64ABD" w:rsidTr="00C64ABD">
        <w:tc>
          <w:tcPr>
            <w:tcW w:w="137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</w:rPr>
            </w:pPr>
            <w:r w:rsidRPr="00C64ABD">
              <w:rPr>
                <w:rFonts w:eastAsia="Times New Roman"/>
                <w:b/>
              </w:rPr>
              <w:t>№ темы</w:t>
            </w:r>
          </w:p>
        </w:tc>
        <w:tc>
          <w:tcPr>
            <w:tcW w:w="8545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</w:rPr>
            </w:pPr>
            <w:r w:rsidRPr="00C64ABD">
              <w:rPr>
                <w:rFonts w:eastAsia="Times New Roman"/>
                <w:b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</w:rPr>
            </w:pPr>
            <w:r w:rsidRPr="00C64ABD">
              <w:rPr>
                <w:rFonts w:eastAsia="Times New Roman"/>
                <w:b/>
              </w:rPr>
              <w:t>Практи-ка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</w:rPr>
            </w:pPr>
            <w:r w:rsidRPr="00C64ABD">
              <w:rPr>
                <w:rFonts w:eastAsia="Times New Roman"/>
                <w:b/>
              </w:rPr>
              <w:t>Теория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</w:rPr>
            </w:pPr>
            <w:r w:rsidRPr="00C64ABD">
              <w:rPr>
                <w:rFonts w:eastAsia="Times New Roman"/>
                <w:b/>
              </w:rPr>
              <w:t>Всего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1.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 xml:space="preserve">Физическая культура и спорт в  </w:t>
            </w:r>
          </w:p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России.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1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2.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История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1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3.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Гигиенические знания и навыки. Закаливание.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1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4.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 xml:space="preserve">Техника безопасности при занятиях </w:t>
            </w:r>
            <w:r w:rsidRPr="00C64ABD">
              <w:rPr>
                <w:lang w:eastAsia="en-US"/>
              </w:rPr>
              <w:t>«Подвижными играми»</w:t>
            </w:r>
            <w:r w:rsidRPr="00C64ABD">
              <w:rPr>
                <w:rFonts w:eastAsia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5.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 xml:space="preserve">Правила </w:t>
            </w:r>
            <w:r w:rsidRPr="00C64ABD">
              <w:rPr>
                <w:lang w:eastAsia="en-US"/>
              </w:rPr>
              <w:t>«Подвижных игр»</w:t>
            </w:r>
            <w:r w:rsidRPr="00C64ABD">
              <w:rPr>
                <w:rFonts w:eastAsia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6.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Общая и специальная физическая подготовка.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7.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«Подвижные игры»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38,5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 xml:space="preserve">Тема 8. 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 xml:space="preserve">Тактика </w:t>
            </w:r>
            <w:r w:rsidRPr="00C64ABD">
              <w:rPr>
                <w:lang w:eastAsia="en-US"/>
              </w:rPr>
              <w:t>«Подвижных игр»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9.</w:t>
            </w: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 xml:space="preserve">Соревнования по </w:t>
            </w:r>
            <w:r w:rsidRPr="00C64ABD">
              <w:rPr>
                <w:lang w:eastAsia="en-US"/>
              </w:rPr>
              <w:t>«Подвижным играм»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Тема 10.</w:t>
            </w:r>
          </w:p>
        </w:tc>
        <w:tc>
          <w:tcPr>
            <w:tcW w:w="8545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Выполнение контрольных упражнений по физической подготовке.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64ABD">
              <w:rPr>
                <w:rFonts w:eastAsia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64ABD" w:rsidRPr="00C64ABD" w:rsidTr="00C64ABD">
        <w:tc>
          <w:tcPr>
            <w:tcW w:w="1373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8545" w:type="dxa"/>
            <w:shd w:val="clear" w:color="auto" w:fill="auto"/>
          </w:tcPr>
          <w:p w:rsidR="00C64ABD" w:rsidRPr="00C64ABD" w:rsidRDefault="00C64ABD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</w:rPr>
            </w:pPr>
            <w:r w:rsidRPr="00C64ABD">
              <w:rPr>
                <w:rFonts w:eastAsia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  <w:r w:rsidR="00AD2551">
              <w:rPr>
                <w:rFonts w:eastAsia="Times New Roman"/>
              </w:rPr>
              <w:t>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ABD" w:rsidRPr="00C64ABD" w:rsidRDefault="00843B5C" w:rsidP="00C64ABD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  <w:r w:rsidR="00AD2551">
              <w:rPr>
                <w:rFonts w:eastAsia="Times New Roman"/>
              </w:rPr>
              <w:t>,5</w:t>
            </w:r>
          </w:p>
        </w:tc>
      </w:tr>
    </w:tbl>
    <w:p w:rsidR="00C64ABD" w:rsidRPr="00C64ABD" w:rsidRDefault="00C64ABD" w:rsidP="00C64ABD">
      <w:pPr>
        <w:widowControl w:val="0"/>
        <w:tabs>
          <w:tab w:val="left" w:pos="3045"/>
        </w:tabs>
        <w:autoSpaceDE w:val="0"/>
        <w:autoSpaceDN w:val="0"/>
        <w:adjustRightInd w:val="0"/>
        <w:ind w:firstLine="0"/>
        <w:jc w:val="left"/>
        <w:rPr>
          <w:rFonts w:eastAsia="Times New Roman"/>
        </w:rPr>
      </w:pPr>
    </w:p>
    <w:p w:rsidR="00C64ABD" w:rsidRPr="00C64ABD" w:rsidRDefault="00C64ABD" w:rsidP="00C64ABD">
      <w:pPr>
        <w:widowControl w:val="0"/>
        <w:tabs>
          <w:tab w:val="left" w:pos="3045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sz w:val="20"/>
          <w:szCs w:val="20"/>
        </w:rPr>
        <w:br w:type="page"/>
      </w:r>
      <w:r w:rsidRPr="00C64ABD">
        <w:rPr>
          <w:rFonts w:eastAsia="Times New Roman"/>
          <w:b/>
          <w:bCs/>
        </w:rPr>
        <w:lastRenderedPageBreak/>
        <w:t xml:space="preserve">Содержание </w:t>
      </w:r>
      <w:r w:rsidRPr="00C64ABD">
        <w:rPr>
          <w:rFonts w:eastAsia="Times New Roman"/>
          <w:b/>
        </w:rPr>
        <w:t>изучаемого курса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1.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Физическая культура и спорт в  России.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Теория.</w:t>
      </w:r>
      <w:r w:rsidRPr="00C64ABD">
        <w:rPr>
          <w:rFonts w:eastAsia="Times New Roman"/>
        </w:rPr>
        <w:t xml:space="preserve"> Физическая культура как составная часть системы развития человека. Развитие физической культуры и спорта в России.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2.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История подвижных игр.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  <w:bCs/>
        </w:rPr>
        <w:t xml:space="preserve">Теория. </w:t>
      </w:r>
      <w:r w:rsidRPr="00C64ABD">
        <w:rPr>
          <w:rFonts w:eastAsia="Times New Roman"/>
        </w:rPr>
        <w:t xml:space="preserve">Краткая характеристика подвижных игр как средства физического воспитания. История возникновения подвижных игр и развитие их в России. 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3.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Гигиенические знания и навыки. Закаливание.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 xml:space="preserve">Теория. </w:t>
      </w:r>
      <w:r w:rsidRPr="00C64ABD">
        <w:rPr>
          <w:rFonts w:eastAsia="Times New Roman"/>
        </w:rPr>
        <w:t>Личная гигиена: уход за кожей, волосами, ногтями, полостью рта. Общий режим дня школьника. Использование естественных факторов природы (солнце, воздух, вода) в целях закаливания организма. Обтирание, обливание как закаливающие процедуры. Правила купания.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4.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 xml:space="preserve">Техника безопасности при занятиях </w:t>
      </w:r>
      <w:r w:rsidRPr="00C64ABD">
        <w:rPr>
          <w:b/>
          <w:lang w:eastAsia="en-US"/>
        </w:rPr>
        <w:t>«Подвижными играми»</w:t>
      </w:r>
      <w:r w:rsidRPr="00C64ABD">
        <w:rPr>
          <w:rFonts w:eastAsia="Times New Roman"/>
          <w:b/>
        </w:rPr>
        <w:t>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Теория.</w:t>
      </w:r>
      <w:r w:rsidRPr="00C64ABD">
        <w:rPr>
          <w:rFonts w:eastAsia="Times New Roman"/>
        </w:rPr>
        <w:t xml:space="preserve"> Объяснение учащимся правил поведения в спортивном зале, на школьном стадионе. Правильное выполнение упражнений.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5.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 xml:space="preserve">Правила </w:t>
      </w:r>
      <w:r w:rsidRPr="00C64ABD">
        <w:rPr>
          <w:b/>
          <w:lang w:eastAsia="en-US"/>
        </w:rPr>
        <w:t>«Подвижных игр»</w:t>
      </w:r>
      <w:r w:rsidRPr="00C64ABD">
        <w:rPr>
          <w:rFonts w:eastAsia="Times New Roman"/>
          <w:b/>
        </w:rPr>
        <w:t>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  <w:bCs/>
        </w:rPr>
        <w:t xml:space="preserve">Теория. </w:t>
      </w:r>
      <w:r w:rsidRPr="00C64ABD">
        <w:rPr>
          <w:rFonts w:eastAsia="Times New Roman"/>
        </w:rPr>
        <w:t>Разбор и изучение правил игры в футбол. Руководство игрой. Работа судейской коллегии, обслуживающей соревнования. Оформление протокола игры.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6.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Общая и специальная физическая подготовка.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Теория.</w:t>
      </w:r>
      <w:r w:rsidRPr="00C64ABD">
        <w:rPr>
          <w:rFonts w:eastAsia="Times New Roman"/>
        </w:rPr>
        <w:t xml:space="preserve">  Утренняя гигиеническая гимнастика школьника. Комплексы ОРУ.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 xml:space="preserve">Практические занятия. </w:t>
      </w:r>
      <w:r w:rsidRPr="00C64ABD">
        <w:rPr>
          <w:rFonts w:eastAsia="Times New Roman"/>
        </w:rPr>
        <w:t>Общеразвивающие упражнения без предметов: маховые движения рук в сочетании с движениями ног и туловища. Сгибание в разгибание рук в упоре лежа. Приседания. Прыжки. Упражнения для формирования правильной осанки. Упражнения с набивным мячом (масса 1-2 кг): броски мячах руками от груди, из-за головы , снизу. Подбрасывание мяча вверх и ловля его. Перекатывание набивного мяча друг другу ногами в положении сидя. Акробатические упражнения: кувырок вперед, кувырок назад, стойка на лопатках, «мост» из положения лежа на спине. Упражнения в висах и упорах: подтягивание, подъем переворотом, поднимание прямых ног в висе. Легкоатле</w:t>
      </w:r>
      <w:r w:rsidR="00D52FF5">
        <w:rPr>
          <w:rFonts w:eastAsia="Times New Roman"/>
        </w:rPr>
        <w:t>тические упражнения: бег 30,60</w:t>
      </w:r>
      <w:r w:rsidRPr="00C64ABD">
        <w:rPr>
          <w:rFonts w:eastAsia="Times New Roman"/>
        </w:rPr>
        <w:t xml:space="preserve"> м с ускорением, кроссдо 2000 м, челночный бег 4x10 м, прыжки в д</w:t>
      </w:r>
      <w:r w:rsidR="00D52FF5">
        <w:rPr>
          <w:rFonts w:eastAsia="Times New Roman"/>
        </w:rPr>
        <w:t xml:space="preserve">лину с </w:t>
      </w:r>
      <w:r w:rsidR="00D52FF5">
        <w:rPr>
          <w:rFonts w:eastAsia="Times New Roman"/>
        </w:rPr>
        <w:lastRenderedPageBreak/>
        <w:t xml:space="preserve">разбега. Подвижные игры </w:t>
      </w:r>
      <w:r w:rsidRPr="00C64ABD">
        <w:rPr>
          <w:rFonts w:eastAsia="Times New Roman"/>
        </w:rPr>
        <w:t>и  эстафеты: «Бой петухов», «Сильный бросок», «Удочка». Эстафеты с бегом. Спортивные игры: баскетбол, волейбол, ручной мяч. Специальные упражнения для развития быстроты: старты из различных исходных положений. Специальные упражнения для развития ловкости: держание мяча в воздухе (жонглирование), прыжки с поворотом на 360 градусов.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</w:rPr>
      </w:pP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7.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C64ABD">
        <w:rPr>
          <w:rFonts w:eastAsia="Times New Roman"/>
        </w:rPr>
        <w:t>«</w:t>
      </w:r>
      <w:r w:rsidRPr="00C64ABD">
        <w:rPr>
          <w:rFonts w:eastAsia="Times New Roman"/>
          <w:b/>
        </w:rPr>
        <w:t>Подвижные игры».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 xml:space="preserve">Теория. </w:t>
      </w:r>
      <w:r w:rsidRPr="00C64ABD">
        <w:rPr>
          <w:rFonts w:eastAsia="Times New Roman"/>
        </w:rPr>
        <w:t>Классификация и терминология технических приемов игр. Анализ выполнения технических приемов и их применения в конкретных игровых условиях.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 xml:space="preserve">Практические занятия. </w:t>
      </w:r>
      <w:r w:rsidRPr="00C64ABD">
        <w:rPr>
          <w:rFonts w:eastAsia="Times New Roman"/>
        </w:rPr>
        <w:t xml:space="preserve">Подвижные игры: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Гуси – лебеди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У медведя во бору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Чай-чай-выручай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Палочка – выручалочка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Блуждающий мяч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Футбол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Кошки-мышки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Цветные тарелочки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Кто последний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Цепи кованные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День-ночь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Веселые старты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Колдунчики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Сафари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 xml:space="preserve">, </w:t>
      </w:r>
      <w:r w:rsidR="00387A0C">
        <w:rPr>
          <w:rFonts w:eastAsia="Times New Roman"/>
        </w:rPr>
        <w:t>«</w:t>
      </w:r>
      <w:r w:rsidRPr="00C64ABD">
        <w:rPr>
          <w:rFonts w:eastAsia="Times New Roman"/>
        </w:rPr>
        <w:t>Пчелы и медведи</w:t>
      </w:r>
      <w:r w:rsidR="00387A0C">
        <w:rPr>
          <w:rFonts w:eastAsia="Times New Roman"/>
        </w:rPr>
        <w:t>»</w:t>
      </w:r>
      <w:r w:rsidRPr="00C64ABD">
        <w:rPr>
          <w:rFonts w:eastAsia="Times New Roman"/>
        </w:rPr>
        <w:t>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8.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 xml:space="preserve"> Тактика </w:t>
      </w:r>
      <w:r w:rsidRPr="00C64ABD">
        <w:rPr>
          <w:b/>
          <w:lang w:eastAsia="en-US"/>
        </w:rPr>
        <w:t>«Подвижных игр»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Теория.</w:t>
      </w:r>
      <w:r w:rsidRPr="00C64ABD">
        <w:rPr>
          <w:rFonts w:eastAsia="Times New Roman"/>
        </w:rPr>
        <w:t xml:space="preserve"> Понятие о тактике и тактической комбинации. Характеристика игровых действий. Коллективная и индивидуальная игра, их сочетание. Индивидуальные и групповые тактические действия.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 xml:space="preserve">Практические занятия. </w:t>
      </w:r>
      <w:r w:rsidRPr="00C64ABD">
        <w:rPr>
          <w:rFonts w:eastAsia="Times New Roman"/>
        </w:rPr>
        <w:t>Упражнения для развития умения «видеть поле»: несколько игроков на ограниченной площади водят в произвольном направлении свои мячи и одновременно наблюдают за своими партнерами, чтобы не столкнуться с ними.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9.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lang w:eastAsia="en-US"/>
        </w:rPr>
      </w:pPr>
      <w:r w:rsidRPr="00C64ABD">
        <w:rPr>
          <w:rFonts w:eastAsia="Times New Roman"/>
          <w:b/>
        </w:rPr>
        <w:t xml:space="preserve">Соревнования по </w:t>
      </w:r>
      <w:r w:rsidRPr="00C64ABD">
        <w:rPr>
          <w:b/>
          <w:lang w:eastAsia="en-US"/>
        </w:rPr>
        <w:t>«Подвижным играм».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  <w:bCs/>
        </w:rPr>
        <w:t xml:space="preserve">Практические занятия. </w:t>
      </w:r>
      <w:r w:rsidRPr="00C64ABD">
        <w:rPr>
          <w:rFonts w:eastAsia="Times New Roman"/>
          <w:bCs/>
        </w:rPr>
        <w:t>Участие в школьных, межшкольных и районных соревнованиях.</w:t>
      </w:r>
    </w:p>
    <w:p w:rsidR="00387A0C" w:rsidRDefault="00387A0C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Тема 10.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Выполнение контрольных упражнений по физической и технической подготовке.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  <w:bCs/>
        </w:rPr>
        <w:t xml:space="preserve">Практические занятия. </w:t>
      </w:r>
      <w:r w:rsidRPr="00C64ABD">
        <w:rPr>
          <w:rFonts w:eastAsia="Times New Roman"/>
          <w:bCs/>
        </w:rPr>
        <w:t>Два раза в год проводятся испытания по следующим контрольным нормативам.</w:t>
      </w:r>
    </w:p>
    <w:p w:rsidR="00C64ABD" w:rsidRPr="00387A0C" w:rsidRDefault="00C64ABD" w:rsidP="00387A0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left"/>
        <w:rPr>
          <w:rFonts w:ascii="Arial" w:eastAsia="Times New Roman" w:cs="Arial"/>
        </w:rPr>
      </w:pPr>
      <w:r w:rsidRPr="00C64ABD">
        <w:rPr>
          <w:rFonts w:eastAsia="Times New Roman"/>
        </w:rPr>
        <w:t>1. Бег 30 м.</w:t>
      </w:r>
    </w:p>
    <w:p w:rsidR="00C64ABD" w:rsidRPr="00C64ABD" w:rsidRDefault="00387A0C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left"/>
        <w:rPr>
          <w:rFonts w:ascii="Arial" w:eastAsia="Times New Roman" w:cs="Arial"/>
        </w:rPr>
      </w:pPr>
      <w:r>
        <w:rPr>
          <w:rFonts w:eastAsia="Times New Roman"/>
        </w:rPr>
        <w:t>2</w:t>
      </w:r>
      <w:r w:rsidR="00C64ABD" w:rsidRPr="00C64ABD">
        <w:rPr>
          <w:rFonts w:eastAsia="Times New Roman"/>
        </w:rPr>
        <w:t>. 6-минутный бег.</w:t>
      </w:r>
    </w:p>
    <w:p w:rsidR="00C64ABD" w:rsidRPr="00C64ABD" w:rsidRDefault="00387A0C" w:rsidP="00C64A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left"/>
        <w:rPr>
          <w:rFonts w:eastAsia="Times New Roman"/>
        </w:rPr>
      </w:pPr>
      <w:r>
        <w:rPr>
          <w:rFonts w:eastAsia="Times New Roman"/>
        </w:rPr>
        <w:t xml:space="preserve">3. </w:t>
      </w:r>
      <w:r w:rsidR="00C64ABD" w:rsidRPr="00C64ABD">
        <w:rPr>
          <w:rFonts w:eastAsia="Times New Roman"/>
        </w:rPr>
        <w:t>Прыжок в длину с места.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</w:p>
    <w:p w:rsidR="00387A0C" w:rsidRDefault="00387A0C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</w:p>
    <w:p w:rsidR="009A5752" w:rsidRDefault="009A5752" w:rsidP="009A5752">
      <w:pPr>
        <w:spacing w:after="55"/>
        <w:ind w:right="-15"/>
        <w:jc w:val="left"/>
      </w:pPr>
      <w:r>
        <w:rPr>
          <w:b/>
        </w:rPr>
        <w:lastRenderedPageBreak/>
        <w:t xml:space="preserve">Планируемые результаты: </w:t>
      </w:r>
    </w:p>
    <w:p w:rsidR="009A5752" w:rsidRDefault="009A5752" w:rsidP="009A5752">
      <w:pPr>
        <w:spacing w:after="55"/>
        <w:ind w:right="-15"/>
        <w:jc w:val="left"/>
      </w:pPr>
      <w:r>
        <w:rPr>
          <w:b/>
        </w:rPr>
        <w:t xml:space="preserve"> </w:t>
      </w:r>
      <w:r>
        <w:rPr>
          <w:b/>
        </w:rPr>
        <w:tab/>
        <w:t xml:space="preserve">Предметные результаты: </w:t>
      </w:r>
    </w:p>
    <w:p w:rsidR="0065483F" w:rsidRDefault="009A5752" w:rsidP="009A5752">
      <w:pPr>
        <w:ind w:left="-1" w:firstLine="706"/>
      </w:pPr>
      <w:r>
        <w:rPr>
          <w:b/>
        </w:rPr>
        <w:t>-</w:t>
      </w:r>
      <w:r>
        <w:t xml:space="preserve">формирование знаний о </w:t>
      </w:r>
      <w:r w:rsidR="0065483F">
        <w:t>подвижных играх</w:t>
      </w:r>
      <w:r>
        <w:t xml:space="preserve"> и его роли в укреплении здоровья;</w:t>
      </w:r>
    </w:p>
    <w:p w:rsidR="009A5752" w:rsidRDefault="009A5752" w:rsidP="0065483F">
      <w:pPr>
        <w:ind w:left="-1" w:firstLine="706"/>
      </w:pPr>
      <w:r>
        <w:t>знания о здоровом образе жизни, его связи с укреплением здоровья и профилактикой</w:t>
      </w:r>
      <w:r w:rsidR="0065483F">
        <w:t xml:space="preserve"> </w:t>
      </w:r>
      <w:r>
        <w:t>вредных привычек, о роли и месте физической культуры в организации здорового</w:t>
      </w:r>
      <w:r w:rsidR="0065483F">
        <w:t xml:space="preserve"> </w:t>
      </w:r>
      <w:r>
        <w:t xml:space="preserve">образа жизни; </w:t>
      </w:r>
    </w:p>
    <w:p w:rsidR="009A5752" w:rsidRDefault="009A5752" w:rsidP="009A5752">
      <w:pPr>
        <w:spacing w:after="55" w:line="236" w:lineRule="auto"/>
        <w:ind w:left="-1" w:right="-15" w:firstLine="706"/>
        <w:jc w:val="left"/>
      </w:pPr>
      <w:r>
        <w:t xml:space="preserve">-способность проявлять инициативу и творчество при организации совместных </w:t>
      </w:r>
      <w:r w:rsidR="0065483F">
        <w:t>занятий физической</w:t>
      </w:r>
      <w:r>
        <w:t xml:space="preserve"> культурой, доброжелательное и уважительное отношение к учащимся, независимо от особенностей их здоровья, физической и </w:t>
      </w:r>
      <w:r w:rsidR="0065483F">
        <w:t>технической подготовленности</w:t>
      </w:r>
      <w:r>
        <w:t xml:space="preserve">; </w:t>
      </w:r>
    </w:p>
    <w:p w:rsidR="009A5752" w:rsidRDefault="009A5752" w:rsidP="009A5752">
      <w:pPr>
        <w:ind w:left="-1" w:firstLine="706"/>
      </w:pPr>
      <w:r>
        <w:t xml:space="preserve">-умение оказывать помощь учащимися при освоении новых двигательных </w:t>
      </w:r>
      <w:r w:rsidR="0065483F">
        <w:t>действий, корректно</w:t>
      </w:r>
      <w:r>
        <w:t xml:space="preserve"> объяснять и объективно оценивать технику их выполнения; </w:t>
      </w:r>
    </w:p>
    <w:p w:rsidR="009A5752" w:rsidRDefault="009A5752" w:rsidP="009A5752">
      <w:pPr>
        <w:ind w:left="-1" w:firstLine="706"/>
      </w:pPr>
      <w:r>
        <w:t>-способность проявлять дисциплинированность и уважительное отношение к сопернику</w:t>
      </w:r>
      <w:r w:rsidR="0065483F">
        <w:t xml:space="preserve"> </w:t>
      </w:r>
      <w:r>
        <w:t xml:space="preserve">в условиях игровой и соревновательной деятельности, соблюдать правила игры </w:t>
      </w:r>
      <w:r w:rsidR="0065483F">
        <w:t>и соревнований</w:t>
      </w:r>
      <w:r>
        <w:t xml:space="preserve">. </w:t>
      </w:r>
    </w:p>
    <w:p w:rsidR="009A5752" w:rsidRDefault="009A5752" w:rsidP="0065483F">
      <w:pPr>
        <w:spacing w:after="1"/>
        <w:ind w:left="10" w:right="13"/>
      </w:pPr>
      <w:r>
        <w:t xml:space="preserve">-способность преодолевать трудности, выполнять учебные задания по технической </w:t>
      </w:r>
      <w:r w:rsidR="0065483F">
        <w:t>и физической</w:t>
      </w:r>
      <w:r>
        <w:t xml:space="preserve"> подготовке в </w:t>
      </w:r>
    </w:p>
    <w:p w:rsidR="009A5752" w:rsidRDefault="009A5752" w:rsidP="009A5752">
      <w:r>
        <w:t>полном объеме.</w:t>
      </w:r>
      <w:r>
        <w:rPr>
          <w:b/>
        </w:rPr>
        <w:t xml:space="preserve"> </w:t>
      </w:r>
    </w:p>
    <w:p w:rsidR="009A5752" w:rsidRDefault="009A5752" w:rsidP="0065483F">
      <w:pPr>
        <w:spacing w:after="59"/>
        <w:jc w:val="left"/>
      </w:pPr>
    </w:p>
    <w:p w:rsidR="009A5752" w:rsidRDefault="009A5752" w:rsidP="009A5752">
      <w:pPr>
        <w:spacing w:after="55"/>
        <w:ind w:left="730" w:right="-15"/>
        <w:jc w:val="left"/>
      </w:pPr>
      <w:r>
        <w:rPr>
          <w:b/>
        </w:rPr>
        <w:t>Метапредметные результаты</w:t>
      </w:r>
      <w:r>
        <w:t xml:space="preserve">: </w:t>
      </w:r>
    </w:p>
    <w:p w:rsidR="009A5752" w:rsidRDefault="009A5752" w:rsidP="009A5752">
      <w: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</w:t>
      </w:r>
    </w:p>
    <w:p w:rsidR="009A5752" w:rsidRDefault="009A5752" w:rsidP="009A5752">
      <w:r>
        <w:t xml:space="preserve">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9A5752" w:rsidRDefault="009A5752" w:rsidP="009A5752">
      <w:pPr>
        <w:spacing w:after="55"/>
        <w:ind w:right="-15"/>
        <w:jc w:val="left"/>
      </w:pPr>
      <w:r>
        <w:rPr>
          <w:b/>
        </w:rPr>
        <w:t xml:space="preserve">-Регулятивные УУД: </w:t>
      </w:r>
    </w:p>
    <w:p w:rsidR="009A5752" w:rsidRDefault="009A5752" w:rsidP="009A5752">
      <w:r>
        <w:t xml:space="preserve">-Определять и формировать цель деятельности с помощью учителя; </w:t>
      </w:r>
    </w:p>
    <w:p w:rsidR="009A5752" w:rsidRDefault="009A5752" w:rsidP="009A5752">
      <w:pPr>
        <w:spacing w:after="55" w:line="236" w:lineRule="auto"/>
        <w:ind w:right="6800"/>
        <w:jc w:val="left"/>
      </w:pPr>
      <w:r>
        <w:t xml:space="preserve">- Проговаривать последовательность действий во время занятий; -Учиться работать по определенному алгоритму; -Адекватно воспринимать оценку учителя. </w:t>
      </w:r>
    </w:p>
    <w:p w:rsidR="009A5752" w:rsidRDefault="009A5752" w:rsidP="009A5752">
      <w:pPr>
        <w:spacing w:after="55"/>
        <w:ind w:right="-15"/>
        <w:jc w:val="left"/>
      </w:pPr>
      <w:r>
        <w:rPr>
          <w:b/>
        </w:rPr>
        <w:t xml:space="preserve">-Познавательные УУД: </w:t>
      </w:r>
    </w:p>
    <w:p w:rsidR="009A5752" w:rsidRDefault="009A5752" w:rsidP="009A5752">
      <w:r>
        <w:t xml:space="preserve">-Уметь делать выводы в результате совместной работы учителя и учащихся; </w:t>
      </w:r>
    </w:p>
    <w:p w:rsidR="009A5752" w:rsidRDefault="009A5752" w:rsidP="009A5752">
      <w:pPr>
        <w:spacing w:after="55" w:line="236" w:lineRule="auto"/>
        <w:ind w:right="6243"/>
        <w:jc w:val="left"/>
      </w:pPr>
      <w:r>
        <w:t xml:space="preserve">-Определять наиболее эффективные способы достижения результата; -Активно включаться в процесс по выполнению заданий; -Выражать творческое отношение к выполнению заданий. </w:t>
      </w:r>
    </w:p>
    <w:p w:rsidR="009A5752" w:rsidRDefault="009A5752" w:rsidP="009A5752">
      <w:pPr>
        <w:spacing w:after="55"/>
        <w:ind w:right="-15"/>
        <w:jc w:val="left"/>
      </w:pPr>
      <w:r>
        <w:rPr>
          <w:b/>
          <w:i/>
        </w:rPr>
        <w:lastRenderedPageBreak/>
        <w:t>-</w:t>
      </w:r>
      <w:r>
        <w:rPr>
          <w:b/>
        </w:rPr>
        <w:t>Коммуникативные УУД:</w:t>
      </w:r>
      <w:r>
        <w:rPr>
          <w:b/>
          <w:i/>
        </w:rPr>
        <w:t xml:space="preserve"> </w:t>
      </w:r>
    </w:p>
    <w:p w:rsidR="009A5752" w:rsidRDefault="009A5752" w:rsidP="009A5752">
      <w:r>
        <w:t xml:space="preserve">-Умение оформлять свои мысли в устной форме; </w:t>
      </w:r>
    </w:p>
    <w:p w:rsidR="009A5752" w:rsidRDefault="009A5752" w:rsidP="009A5752">
      <w:r>
        <w:t xml:space="preserve">-Слушать и понимать речь других; </w:t>
      </w:r>
    </w:p>
    <w:p w:rsidR="009A5752" w:rsidRDefault="009A5752" w:rsidP="009A5752">
      <w:r>
        <w:t xml:space="preserve">-Учиться работать в паре, группе, выполнять различные роли; </w:t>
      </w:r>
    </w:p>
    <w:p w:rsidR="009A5752" w:rsidRDefault="009A5752" w:rsidP="009A5752">
      <w:r>
        <w:t xml:space="preserve">-Участвовать в коллективном обсуждении. </w:t>
      </w:r>
    </w:p>
    <w:p w:rsidR="009A5752" w:rsidRDefault="009A5752" w:rsidP="009A5752">
      <w:pPr>
        <w:spacing w:after="55"/>
        <w:ind w:left="730" w:right="-15"/>
        <w:jc w:val="left"/>
      </w:pPr>
      <w:r>
        <w:rPr>
          <w:b/>
        </w:rPr>
        <w:t>Личностные результаты</w:t>
      </w:r>
      <w:r>
        <w:t xml:space="preserve">: </w:t>
      </w:r>
    </w:p>
    <w:p w:rsidR="009A5752" w:rsidRDefault="009A5752" w:rsidP="009A5752">
      <w:pPr>
        <w:ind w:left="-1" w:firstLine="706"/>
      </w:pPr>
      <w:r>
        <w:t xml:space="preserve">-воспитание российской гражданской идентичности: патриотизма, любви и уважения кОтечеству, чувства гордости за свою Родину; </w:t>
      </w:r>
    </w:p>
    <w:p w:rsidR="009A5752" w:rsidRDefault="009A5752" w:rsidP="009A5752">
      <w:pPr>
        <w:ind w:left="-1" w:firstLine="706"/>
      </w:pPr>
      <w:r>
        <w:t xml:space="preserve">-в формирование ответственного отношения к учению, готовности и способности обучающихся к саморазвитию и самообразованию с учѐтом устойчивых познавательных интересов; </w:t>
      </w:r>
    </w:p>
    <w:p w:rsidR="009A5752" w:rsidRDefault="009A5752" w:rsidP="009A5752">
      <w:pPr>
        <w:spacing w:after="55" w:line="236" w:lineRule="auto"/>
        <w:ind w:left="-1" w:right="-15" w:firstLine="706"/>
        <w:jc w:val="left"/>
      </w:pPr>
      <w:r>
        <w:t xml:space="preserve">-развитие морального сознания и компетентности в решении моральных проблем наоснове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A5752" w:rsidRDefault="009A5752" w:rsidP="009A5752">
      <w:pPr>
        <w:ind w:left="-1" w:firstLine="706"/>
      </w:pPr>
      <w:r>
        <w:t xml:space="preserve"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Реализация программы «Подвижные игры» это не только овладение техникой и тактикой игры, но и воспитание качеств личности: </w:t>
      </w:r>
    </w:p>
    <w:p w:rsidR="009A5752" w:rsidRDefault="009A5752" w:rsidP="009A5752">
      <w:pPr>
        <w:numPr>
          <w:ilvl w:val="0"/>
          <w:numId w:val="18"/>
        </w:numPr>
        <w:spacing w:after="56" w:line="243" w:lineRule="auto"/>
        <w:ind w:right="14" w:hanging="163"/>
      </w:pPr>
      <w:r>
        <w:t xml:space="preserve">мгновенно оценивать обстановку; </w:t>
      </w:r>
    </w:p>
    <w:p w:rsidR="009A5752" w:rsidRDefault="009A5752" w:rsidP="009A5752">
      <w:pPr>
        <w:numPr>
          <w:ilvl w:val="0"/>
          <w:numId w:val="18"/>
        </w:numPr>
        <w:spacing w:after="56" w:line="243" w:lineRule="auto"/>
        <w:ind w:right="14" w:hanging="163"/>
      </w:pPr>
      <w:r>
        <w:t xml:space="preserve">действовать инициативно, находчиво и быстро в любой игровой ситуации; </w:t>
      </w:r>
    </w:p>
    <w:p w:rsidR="009A5752" w:rsidRDefault="009A5752" w:rsidP="009A5752">
      <w:pPr>
        <w:ind w:firstLine="0"/>
      </w:pPr>
      <w:r>
        <w:t xml:space="preserve">-проявления высокой самостоятельности; </w:t>
      </w:r>
    </w:p>
    <w:p w:rsidR="009A5752" w:rsidRDefault="009A5752" w:rsidP="009A5752">
      <w:pPr>
        <w:numPr>
          <w:ilvl w:val="0"/>
          <w:numId w:val="18"/>
        </w:numPr>
        <w:spacing w:after="56" w:line="243" w:lineRule="auto"/>
        <w:ind w:right="14" w:hanging="163"/>
      </w:pPr>
      <w:r>
        <w:t xml:space="preserve">умение управлять эмоциями, не терять контроля за своими действиями; </w:t>
      </w:r>
    </w:p>
    <w:p w:rsidR="009A5752" w:rsidRDefault="009A5752" w:rsidP="00246068">
      <w:pPr>
        <w:ind w:firstLine="0"/>
      </w:pPr>
      <w:r>
        <w:t xml:space="preserve">-умение работать в группе и подчинять свои интересы коллективу, что способствует социализации уч-ся. </w:t>
      </w:r>
    </w:p>
    <w:p w:rsidR="009A5752" w:rsidRDefault="009A5752" w:rsidP="00246068">
      <w:pPr>
        <w:spacing w:after="300"/>
        <w:jc w:val="left"/>
      </w:pPr>
    </w:p>
    <w:p w:rsidR="009A5752" w:rsidRDefault="009A5752" w:rsidP="009A5752">
      <w:pPr>
        <w:spacing w:after="113" w:line="246" w:lineRule="auto"/>
        <w:ind w:left="10" w:right="-15"/>
        <w:jc w:val="center"/>
      </w:pPr>
      <w:r>
        <w:rPr>
          <w:b/>
        </w:rPr>
        <w:t xml:space="preserve">Календарный учебный график. </w:t>
      </w:r>
    </w:p>
    <w:p w:rsidR="009A5752" w:rsidRDefault="009A5752" w:rsidP="009A5752">
      <w:pPr>
        <w:spacing w:after="58"/>
        <w:ind w:left="3204" w:right="3196"/>
        <w:jc w:val="center"/>
      </w:pPr>
      <w:r>
        <w:t xml:space="preserve">Дополнительная общеобразовательная общеразвивающая программа «Подвижные игры» </w:t>
      </w:r>
    </w:p>
    <w:p w:rsidR="009A5752" w:rsidRDefault="009A5752" w:rsidP="009A5752">
      <w:pPr>
        <w:spacing w:after="58"/>
        <w:ind w:left="10" w:right="-15"/>
        <w:jc w:val="center"/>
      </w:pPr>
      <w:r>
        <w:t xml:space="preserve">2020 – 2021 учебный год </w:t>
      </w:r>
    </w:p>
    <w:p w:rsidR="00234973" w:rsidRDefault="009A5752" w:rsidP="009A5752">
      <w:pPr>
        <w:spacing w:after="103"/>
        <w:ind w:left="14" w:firstLine="0"/>
        <w:jc w:val="left"/>
      </w:pPr>
      <w:r>
        <w:t xml:space="preserve"> </w:t>
      </w:r>
    </w:p>
    <w:p w:rsidR="00234973" w:rsidRDefault="00234973" w:rsidP="009A5752">
      <w:pPr>
        <w:spacing w:after="103"/>
        <w:ind w:left="14" w:firstLine="0"/>
        <w:jc w:val="left"/>
      </w:pPr>
    </w:p>
    <w:tbl>
      <w:tblPr>
        <w:tblW w:w="14856" w:type="dxa"/>
        <w:tblInd w:w="-96" w:type="dxa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  <w:gridCol w:w="4950"/>
        <w:gridCol w:w="4950"/>
      </w:tblGrid>
      <w:tr w:rsidR="00234973" w:rsidRPr="00234973" w:rsidTr="00234973">
        <w:trPr>
          <w:trHeight w:val="384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 xml:space="preserve">Этапы образовательного процесса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Период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Продолжительность </w:t>
            </w:r>
          </w:p>
        </w:tc>
      </w:tr>
      <w:tr w:rsidR="00234973" w:rsidRPr="00234973" w:rsidTr="00234973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Формирование состава объединения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01.09.2020 по 7.09.2020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7 дней </w:t>
            </w:r>
          </w:p>
        </w:tc>
      </w:tr>
      <w:tr w:rsidR="00234973" w:rsidRPr="00234973" w:rsidTr="00234973">
        <w:trPr>
          <w:trHeight w:val="38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Начало учебного года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8 сентября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34973" w:rsidRPr="00234973" w:rsidTr="00234973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8.09.2020 по 28.05.2021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34 недели </w:t>
            </w:r>
          </w:p>
        </w:tc>
      </w:tr>
      <w:tr w:rsidR="00234973" w:rsidRPr="00234973" w:rsidTr="00234973">
        <w:trPr>
          <w:trHeight w:val="384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Учебная неделя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понедельника по субботу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6 дней </w:t>
            </w:r>
          </w:p>
        </w:tc>
      </w:tr>
      <w:tr w:rsidR="00234973" w:rsidRPr="00234973" w:rsidTr="00234973">
        <w:trPr>
          <w:trHeight w:val="38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Учебные занятия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Вторая половина дня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40 минут </w:t>
            </w:r>
          </w:p>
        </w:tc>
      </w:tr>
      <w:tr w:rsidR="00234973" w:rsidRPr="00234973" w:rsidTr="00234973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Входной контроль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20.09.2020 по 30.09.2020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10 дней </w:t>
            </w:r>
          </w:p>
        </w:tc>
      </w:tr>
      <w:tr w:rsidR="00234973" w:rsidRPr="00234973" w:rsidTr="00234973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Промежуточный контроль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20.12.2020 по 27.12.2020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7 дней </w:t>
            </w:r>
          </w:p>
        </w:tc>
      </w:tr>
      <w:tr w:rsidR="00234973" w:rsidRPr="00234973" w:rsidTr="00234973">
        <w:trPr>
          <w:trHeight w:val="38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Итоговый контроль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15.05.2021 по 20.05.2021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10 дней </w:t>
            </w:r>
          </w:p>
        </w:tc>
      </w:tr>
      <w:tr w:rsidR="00234973" w:rsidRPr="00234973" w:rsidTr="00234973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Каникулы зимние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29.12.2020 по 10.01.2021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13 дней </w:t>
            </w:r>
          </w:p>
        </w:tc>
      </w:tr>
      <w:tr w:rsidR="00234973" w:rsidRPr="00234973" w:rsidTr="00234973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>С 20.03.2021 по 28.03.2021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>9 дней</w:t>
            </w:r>
          </w:p>
        </w:tc>
      </w:tr>
      <w:tr w:rsidR="00234973" w:rsidRPr="00234973" w:rsidTr="00234973">
        <w:trPr>
          <w:trHeight w:val="38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Каникулы летние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С 29.05.2021 по 31.08.2021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973" w:rsidRPr="00234973" w:rsidRDefault="00234973" w:rsidP="00234973">
            <w:pPr>
              <w:suppressAutoHyphens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34973">
              <w:rPr>
                <w:rFonts w:eastAsia="Times New Roman"/>
                <w:sz w:val="24"/>
                <w:szCs w:val="24"/>
                <w:lang w:eastAsia="ar-SA"/>
              </w:rPr>
              <w:t xml:space="preserve">95 дней </w:t>
            </w:r>
          </w:p>
        </w:tc>
      </w:tr>
    </w:tbl>
    <w:p w:rsidR="009A5752" w:rsidRDefault="009A5752" w:rsidP="009A5752">
      <w:pPr>
        <w:spacing w:after="103"/>
        <w:ind w:left="14" w:firstLine="0"/>
        <w:jc w:val="left"/>
      </w:pPr>
    </w:p>
    <w:p w:rsidR="009A5752" w:rsidRDefault="009A5752" w:rsidP="009A5752">
      <w:r>
        <w:t xml:space="preserve"> </w:t>
      </w:r>
      <w:r>
        <w:tab/>
        <w:t xml:space="preserve">Количество групп (объединений) по программе: </w:t>
      </w:r>
      <w:r w:rsidR="00234973">
        <w:t>3</w:t>
      </w:r>
      <w:r>
        <w:t xml:space="preserve"> группы из числа обучающихся 1-х классов. </w:t>
      </w:r>
    </w:p>
    <w:p w:rsidR="009A5752" w:rsidRDefault="009A5752" w:rsidP="009A5752">
      <w:r>
        <w:t xml:space="preserve"> В течение года занятия по программе проходят после первой смены (кроме выходных и праздничных дней).  Количество занятий в неделю на одну группу </w:t>
      </w:r>
      <w:r w:rsidR="00234973">
        <w:t>5</w:t>
      </w:r>
      <w:r>
        <w:t xml:space="preserve"> час</w:t>
      </w:r>
      <w:r w:rsidR="00234973">
        <w:t>ов</w:t>
      </w:r>
      <w:r>
        <w:t xml:space="preserve"> на основании СанПиН 2.4.4.3172-14. Занятия проходят по расписанию, утвержденному приказом директора МАОУ «Артинский лицей». </w:t>
      </w:r>
    </w:p>
    <w:p w:rsidR="009A5752" w:rsidRDefault="009A5752" w:rsidP="009A5752">
      <w:r>
        <w:t xml:space="preserve"> Место проведения занятий – большой спортивный зал, малый спортивный зал, стадион, соревнования проводятся на спортивных объектах поселка Арти. </w:t>
      </w:r>
    </w:p>
    <w:p w:rsidR="00387A0C" w:rsidRPr="00C64ABD" w:rsidRDefault="009A5752" w:rsidP="009A575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</w:rPr>
      </w:pPr>
      <w:r>
        <w:t xml:space="preserve"> В период летних каникул образовательная деятельность по программе продолжается по измененному расписанию в смешанных группах (в спортивном отряде).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В результате изучения данного курса занимающиеся должны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Знать \ понимать: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роль занятий футболом в формировании здорового образа жизни;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правила игры в футбол;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основные положения методики спортивной тренировки футболистов;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способы самоконтроля;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правила техники безопасности;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способы закаливания.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lastRenderedPageBreak/>
        <w:t>Уметь: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 выполнять основной арсенал технических приемов игры;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 составлять тактические схемы ведения игры;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 применять судейские и инструкторские навыки в соревнованиях по футболу.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 xml:space="preserve">Использовать приобретенные знания и умения в практической деятельности </w:t>
      </w:r>
      <w:r w:rsidRPr="00C64ABD">
        <w:rPr>
          <w:rFonts w:eastAsia="Times New Roman"/>
          <w:b/>
          <w:iCs/>
        </w:rPr>
        <w:t>для</w:t>
      </w:r>
      <w:r w:rsidRPr="00C64ABD">
        <w:rPr>
          <w:rFonts w:eastAsia="Times New Roman"/>
          <w:b/>
          <w:i/>
          <w:iCs/>
        </w:rPr>
        <w:t>: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  <w:b/>
          <w:i/>
          <w:iCs/>
        </w:rPr>
        <w:t xml:space="preserve">- </w:t>
      </w:r>
      <w:r w:rsidRPr="00C64ABD">
        <w:rPr>
          <w:rFonts w:eastAsia="Times New Roman"/>
          <w:i/>
          <w:iCs/>
        </w:rPr>
        <w:t xml:space="preserve">  </w:t>
      </w:r>
      <w:r w:rsidRPr="00C64ABD">
        <w:rPr>
          <w:rFonts w:eastAsia="Times New Roman"/>
        </w:rPr>
        <w:t>участия в соревнованиях по футболу;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совершенствования навыков самостоятельных занятий и самоконтроля;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-   включения занятий футболом в активный отдых и досуг.</w:t>
      </w:r>
    </w:p>
    <w:p w:rsidR="00C64ABD" w:rsidRPr="00C64ABD" w:rsidRDefault="00C64ABD" w:rsidP="00C64ABD">
      <w:pPr>
        <w:widowControl w:val="0"/>
        <w:tabs>
          <w:tab w:val="left" w:pos="6669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0"/>
          <w:szCs w:val="20"/>
        </w:rPr>
      </w:pPr>
    </w:p>
    <w:p w:rsidR="00C64ABD" w:rsidRPr="00C64ABD" w:rsidRDefault="00C64ABD" w:rsidP="00C64ABD">
      <w:pPr>
        <w:widowControl w:val="0"/>
        <w:tabs>
          <w:tab w:val="left" w:pos="6669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0"/>
          <w:szCs w:val="20"/>
        </w:rPr>
      </w:pPr>
    </w:p>
    <w:p w:rsidR="00C64ABD" w:rsidRPr="00C64ABD" w:rsidRDefault="00C64ABD" w:rsidP="00C64ABD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Перечень учебно-методического и материально-технического обеспечения.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</w:rPr>
      </w:pPr>
    </w:p>
    <w:p w:rsidR="00C64ABD" w:rsidRPr="00C64ABD" w:rsidRDefault="00C64ABD" w:rsidP="00C64ABD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Оборудование и приборы:</w:t>
      </w:r>
    </w:p>
    <w:p w:rsidR="00C64ABD" w:rsidRPr="00C64ABD" w:rsidRDefault="00C64ABD" w:rsidP="00C64AB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Отражающие стенки</w:t>
      </w:r>
    </w:p>
    <w:p w:rsidR="00C64ABD" w:rsidRPr="00C64ABD" w:rsidRDefault="00C64ABD" w:rsidP="00C64AB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Футбольные конусы</w:t>
      </w:r>
    </w:p>
    <w:p w:rsidR="00C64ABD" w:rsidRPr="00C64ABD" w:rsidRDefault="00C64ABD" w:rsidP="00C64AB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Стойки для обводки</w:t>
      </w:r>
    </w:p>
    <w:p w:rsidR="00C64ABD" w:rsidRPr="00C64ABD" w:rsidRDefault="00C64ABD" w:rsidP="00C64AB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Мячи (футбольные, волейбольные, баскетбольные, набивные)</w:t>
      </w:r>
    </w:p>
    <w:p w:rsidR="00C64ABD" w:rsidRPr="00C64ABD" w:rsidRDefault="00C64ABD" w:rsidP="00C64AB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Футбольные ворота</w:t>
      </w:r>
    </w:p>
    <w:p w:rsidR="00C64ABD" w:rsidRPr="00C64ABD" w:rsidRDefault="00C64ABD" w:rsidP="00C64AB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Макет футбольного поля с фишками</w:t>
      </w:r>
    </w:p>
    <w:p w:rsidR="00C64ABD" w:rsidRPr="00C64ABD" w:rsidRDefault="00C64ABD" w:rsidP="00C64AB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Переносная доска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left="567"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Методические и учебные пособия:</w:t>
      </w:r>
    </w:p>
    <w:p w:rsidR="00C64ABD" w:rsidRPr="00C64ABD" w:rsidRDefault="00C64ABD" w:rsidP="00C64AB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Методические пособия</w:t>
      </w:r>
    </w:p>
    <w:p w:rsidR="00C64ABD" w:rsidRPr="00C64ABD" w:rsidRDefault="00C64ABD" w:rsidP="00C64AB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Наглядные пособия</w:t>
      </w:r>
    </w:p>
    <w:p w:rsidR="00C64ABD" w:rsidRPr="00C64ABD" w:rsidRDefault="00C64ABD" w:rsidP="00C64AB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Учебные пособия</w:t>
      </w:r>
    </w:p>
    <w:p w:rsidR="00C64ABD" w:rsidRPr="00C64ABD" w:rsidRDefault="00C64ABD" w:rsidP="00C64AB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Тактические схемы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left="567" w:firstLine="0"/>
        <w:jc w:val="left"/>
        <w:rPr>
          <w:rFonts w:eastAsia="Times New Roman"/>
        </w:rPr>
      </w:pPr>
      <w:r w:rsidRPr="00C64ABD">
        <w:rPr>
          <w:rFonts w:eastAsia="Times New Roman"/>
          <w:b/>
        </w:rPr>
        <w:t>Цифровые и информационные образовательные ресурсы:</w:t>
      </w:r>
    </w:p>
    <w:p w:rsidR="00C64ABD" w:rsidRPr="00C64ABD" w:rsidRDefault="00C64ABD" w:rsidP="00C64AB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Ноутбук</w:t>
      </w:r>
    </w:p>
    <w:p w:rsidR="00C64ABD" w:rsidRPr="00C64ABD" w:rsidRDefault="00C64ABD" w:rsidP="00C64AB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left"/>
        <w:rPr>
          <w:rFonts w:eastAsia="Times New Roman"/>
        </w:rPr>
      </w:pPr>
      <w:r w:rsidRPr="00C64ABD">
        <w:rPr>
          <w:rFonts w:eastAsia="Times New Roman"/>
        </w:rPr>
        <w:t>Учебные кинофильмы и видеоролики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left="567" w:firstLine="0"/>
        <w:jc w:val="left"/>
        <w:rPr>
          <w:rFonts w:eastAsia="Times New Roman"/>
        </w:rPr>
      </w:pP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</w:p>
    <w:p w:rsidR="006A5D73" w:rsidRDefault="006A5D73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</w:p>
    <w:p w:rsidR="006A5D73" w:rsidRDefault="006A5D73" w:rsidP="00F51F55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</w:rPr>
      </w:pPr>
    </w:p>
    <w:p w:rsidR="006A5D73" w:rsidRDefault="006A5D73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</w:p>
    <w:p w:rsidR="006A5D73" w:rsidRDefault="006A5D73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</w:rPr>
      </w:pPr>
      <w:r w:rsidRPr="00C64ABD">
        <w:rPr>
          <w:rFonts w:eastAsia="Times New Roman"/>
          <w:b/>
        </w:rPr>
        <w:t>Список используемой литературы.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Литература для педагога.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1. Авдюхов В.М. «Правила игры в футбол». Москва. 2001.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2. Адашкявичене Э.Й. «Методика обучения спортивным играм». Москва. 1992.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3. Андреев С.Н. «Мини-футбол в школе». Москва. 2008.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4. Лысова И.А. « Физическая культура». Москва. 2002.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5. Лысова И.А. «Тесты по физической культуре». Москва. 2002.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 xml:space="preserve">6. Мутко В.Л. «Мини-футбол игра для всех». Москва. 2008. 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7. Министерство просвещение СССР. «Программы для внешкольных учреждений и общеобразовательных школ. Спортивные кружки и секции». Москва. 1986.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8. Фурсова В.Н. «Методические рекомендации по руководству и контролю  за физическим воспитанием учащихся общеобразовательных школ». Тамбов. 1995.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  <w:b/>
        </w:rPr>
      </w:pPr>
      <w:r w:rsidRPr="00C64ABD">
        <w:rPr>
          <w:rFonts w:eastAsia="Times New Roman"/>
          <w:b/>
        </w:rPr>
        <w:t>Литература для детей.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1.  Блохин В.В. «Методика подвижных игр». Учебное пособие. Москва. 2005.</w:t>
      </w:r>
    </w:p>
    <w:p w:rsidR="00C64ABD" w:rsidRPr="00C64ABD" w:rsidRDefault="00C64ABD" w:rsidP="00C64AB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2.  Грудин Н.М. «Самостоятельные занятия физической культур». Москва. 2001.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 w:rsidRPr="00C64ABD">
        <w:rPr>
          <w:rFonts w:eastAsia="Times New Roman"/>
        </w:rPr>
        <w:t>3. Друзь Е.Н.« Хочу стать футболистом». Москва. 2000.</w:t>
      </w:r>
    </w:p>
    <w:p w:rsidR="00C64ABD" w:rsidRPr="00C64ABD" w:rsidRDefault="00C64ABD" w:rsidP="00C64AB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0"/>
          <w:szCs w:val="20"/>
        </w:rPr>
      </w:pPr>
    </w:p>
    <w:p w:rsidR="00DD765B" w:rsidRPr="008D654F" w:rsidRDefault="00DD765B" w:rsidP="00DD765B"/>
    <w:sectPr w:rsidR="00DD765B" w:rsidRPr="008D654F" w:rsidSect="00DD765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40F62A"/>
    <w:lvl w:ilvl="0">
      <w:numFmt w:val="bullet"/>
      <w:lvlText w:val="*"/>
      <w:lvlJc w:val="left"/>
    </w:lvl>
  </w:abstractNum>
  <w:abstractNum w:abstractNumId="1">
    <w:nsid w:val="01AC42B1"/>
    <w:multiLevelType w:val="hybridMultilevel"/>
    <w:tmpl w:val="81343C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1878C6"/>
    <w:multiLevelType w:val="hybridMultilevel"/>
    <w:tmpl w:val="0A86140A"/>
    <w:lvl w:ilvl="0" w:tplc="1B8C37A2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85B16">
      <w:start w:val="1"/>
      <w:numFmt w:val="bullet"/>
      <w:lvlText w:val="•"/>
      <w:lvlJc w:val="left"/>
      <w:pPr>
        <w:ind w:left="1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80B78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82CD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2ADDC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AAB9A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40AB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807F4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CE603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2A082C"/>
    <w:multiLevelType w:val="hybridMultilevel"/>
    <w:tmpl w:val="9E78E8D0"/>
    <w:lvl w:ilvl="0" w:tplc="BCAA68AA">
      <w:start w:val="3"/>
      <w:numFmt w:val="bullet"/>
      <w:lvlText w:val="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590A0C"/>
    <w:multiLevelType w:val="hybridMultilevel"/>
    <w:tmpl w:val="529C8D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87F7C78"/>
    <w:multiLevelType w:val="hybridMultilevel"/>
    <w:tmpl w:val="C7467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F95FEE"/>
    <w:multiLevelType w:val="hybridMultilevel"/>
    <w:tmpl w:val="10B2C730"/>
    <w:lvl w:ilvl="0" w:tplc="0DACEA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EE0D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2D704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619F0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0637C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EF764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2A410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4075AA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A098E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6A1AD3"/>
    <w:multiLevelType w:val="hybridMultilevel"/>
    <w:tmpl w:val="8FA06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D27374"/>
    <w:multiLevelType w:val="hybridMultilevel"/>
    <w:tmpl w:val="E6DE8AF2"/>
    <w:lvl w:ilvl="0" w:tplc="0EDA360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01C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4E8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CC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F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E3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2AA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274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EA9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933A80"/>
    <w:multiLevelType w:val="hybridMultilevel"/>
    <w:tmpl w:val="20966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F13F62"/>
    <w:multiLevelType w:val="hybridMultilevel"/>
    <w:tmpl w:val="A7B42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3A27E3"/>
    <w:multiLevelType w:val="hybridMultilevel"/>
    <w:tmpl w:val="1150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A7ADA"/>
    <w:multiLevelType w:val="hybridMultilevel"/>
    <w:tmpl w:val="855C7F86"/>
    <w:lvl w:ilvl="0" w:tplc="9968B0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007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22AE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86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CE0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40A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5A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09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EA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6D0567"/>
    <w:multiLevelType w:val="hybridMultilevel"/>
    <w:tmpl w:val="E8E8C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5A7"/>
    <w:multiLevelType w:val="hybridMultilevel"/>
    <w:tmpl w:val="CE8A1D5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F6A13"/>
    <w:multiLevelType w:val="hybridMultilevel"/>
    <w:tmpl w:val="288E5DEE"/>
    <w:lvl w:ilvl="0" w:tplc="953EF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FF72202"/>
    <w:multiLevelType w:val="hybridMultilevel"/>
    <w:tmpl w:val="E2CE7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703E49"/>
    <w:multiLevelType w:val="hybridMultilevel"/>
    <w:tmpl w:val="3562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B"/>
    <w:rsid w:val="0005224A"/>
    <w:rsid w:val="00123CC8"/>
    <w:rsid w:val="00234973"/>
    <w:rsid w:val="00246068"/>
    <w:rsid w:val="00277AAB"/>
    <w:rsid w:val="00293408"/>
    <w:rsid w:val="00294465"/>
    <w:rsid w:val="00387A0C"/>
    <w:rsid w:val="003F0A60"/>
    <w:rsid w:val="004459E4"/>
    <w:rsid w:val="004D6C31"/>
    <w:rsid w:val="0065483F"/>
    <w:rsid w:val="006A5D73"/>
    <w:rsid w:val="007373E8"/>
    <w:rsid w:val="007F15C8"/>
    <w:rsid w:val="00802C8F"/>
    <w:rsid w:val="00806AF5"/>
    <w:rsid w:val="00843B5C"/>
    <w:rsid w:val="009A5752"/>
    <w:rsid w:val="00AD2551"/>
    <w:rsid w:val="00B13ECF"/>
    <w:rsid w:val="00B907DB"/>
    <w:rsid w:val="00C02CBB"/>
    <w:rsid w:val="00C64ABD"/>
    <w:rsid w:val="00D52FF5"/>
    <w:rsid w:val="00DD765B"/>
    <w:rsid w:val="00ED33B1"/>
    <w:rsid w:val="00F51F55"/>
    <w:rsid w:val="00F74BE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05FB-7DAD-40D6-970E-F149CACE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5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9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A57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КашинаВП</cp:lastModifiedBy>
  <cp:revision>22</cp:revision>
  <dcterms:created xsi:type="dcterms:W3CDTF">2018-10-31T09:28:00Z</dcterms:created>
  <dcterms:modified xsi:type="dcterms:W3CDTF">2021-09-01T08:45:00Z</dcterms:modified>
</cp:coreProperties>
</file>