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CE709B">
        <w:rPr>
          <w:rFonts w:eastAsia="Times New Roman"/>
          <w:sz w:val="24"/>
          <w:szCs w:val="24"/>
        </w:rPr>
        <w:t xml:space="preserve">Основная образовательная программа </w:t>
      </w:r>
      <w:r>
        <w:rPr>
          <w:rFonts w:eastAsia="Times New Roman"/>
          <w:sz w:val="24"/>
          <w:szCs w:val="24"/>
        </w:rPr>
        <w:t>среднего</w:t>
      </w:r>
      <w:r w:rsidRPr="00CE709B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 xml:space="preserve">бщего образования </w:t>
      </w:r>
      <w:r w:rsidRPr="00CE709B">
        <w:rPr>
          <w:rFonts w:eastAsia="Times New Roman"/>
          <w:sz w:val="24"/>
          <w:szCs w:val="24"/>
        </w:rPr>
        <w:t xml:space="preserve">  МАОУ «Артинский лицей»</w:t>
      </w:r>
      <w:r w:rsidRPr="00CE709B">
        <w:rPr>
          <w:rFonts w:eastAsia="Times New Roman"/>
          <w:b/>
          <w:sz w:val="24"/>
          <w:szCs w:val="24"/>
        </w:rPr>
        <w:t xml:space="preserve"> </w:t>
      </w:r>
      <w:r w:rsidRPr="00CE709B">
        <w:rPr>
          <w:rFonts w:eastAsia="Times New Roman"/>
          <w:sz w:val="24"/>
          <w:szCs w:val="24"/>
        </w:rPr>
        <w:t>является лок</w:t>
      </w:r>
      <w:r>
        <w:rPr>
          <w:rFonts w:eastAsia="Times New Roman"/>
          <w:sz w:val="24"/>
          <w:szCs w:val="24"/>
        </w:rPr>
        <w:t xml:space="preserve">альным нормативным документом, </w:t>
      </w:r>
      <w:r w:rsidRPr="00CE709B">
        <w:rPr>
          <w:rFonts w:eastAsia="Times New Roman"/>
          <w:sz w:val="24"/>
          <w:szCs w:val="24"/>
        </w:rPr>
        <w:t xml:space="preserve">описывающим содержание образования и механизм реализации требований федерального государственного образовательного стандарта </w:t>
      </w:r>
      <w:r>
        <w:rPr>
          <w:rFonts w:eastAsia="Times New Roman"/>
          <w:sz w:val="24"/>
          <w:szCs w:val="24"/>
        </w:rPr>
        <w:t>среднего общего образования (ФГОС СОО).</w:t>
      </w:r>
    </w:p>
    <w:p w:rsidR="00F018D0" w:rsidRDefault="00F018D0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ООП СОО разработана Педагогическим советом ОО в соответствии с требованиями ФГОС СОО (утвержден приказом Министерства образования и науки Российской Федерации 17.05.2012 № 413, с изменениями, внесенными приказом Министерства образования и науки Российской Федерации от 29 декабря 2014 года № 1644, от 31 декабря 2015 года № 1577, от 29 июня 2017 г. № 613), рекомендациями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 от 28 июня 2016 г. № 2/16-з), особенностями МАОУ «Артинский лицей», образовательных потребностей и социального заказа родителей (законных представителей), запросов обучающихся.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CE709B">
        <w:rPr>
          <w:rFonts w:eastAsia="Times New Roman"/>
          <w:sz w:val="24"/>
          <w:szCs w:val="24"/>
        </w:rPr>
        <w:t>В соответствии с Федеральным законом «Об образовании в Российской Федерации» от 29.12.2012г. №273-ФЗ ООП</w:t>
      </w:r>
      <w:r>
        <w:rPr>
          <w:rFonts w:eastAsia="Times New Roman"/>
          <w:sz w:val="24"/>
          <w:szCs w:val="24"/>
        </w:rPr>
        <w:t xml:space="preserve"> СОО </w:t>
      </w:r>
      <w:r w:rsidRPr="00CE709B">
        <w:rPr>
          <w:rFonts w:eastAsia="Times New Roman"/>
          <w:sz w:val="24"/>
          <w:szCs w:val="24"/>
        </w:rPr>
        <w:t xml:space="preserve">определяет цели, задачи, планируемые результаты, содержание и организацию образовательной деятельности при получении </w:t>
      </w:r>
      <w:r>
        <w:rPr>
          <w:rFonts w:eastAsia="Times New Roman"/>
          <w:sz w:val="24"/>
          <w:szCs w:val="24"/>
        </w:rPr>
        <w:t>среднего общего образования.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>Целями</w:t>
      </w:r>
      <w:r w:rsidRPr="00F018D0">
        <w:rPr>
          <w:rFonts w:eastAsia="Times New Roman"/>
          <w:sz w:val="24"/>
          <w:szCs w:val="24"/>
        </w:rPr>
        <w:t xml:space="preserve"> реализации основной образовательной программы среднего общего образования являются: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</w:t>
      </w:r>
      <w:r w:rsidRPr="00F018D0">
        <w:rPr>
          <w:rFonts w:eastAsia="Times New Roman"/>
          <w:b/>
          <w:sz w:val="24"/>
          <w:szCs w:val="24"/>
        </w:rPr>
        <w:t>основных задач</w:t>
      </w:r>
      <w:r w:rsidRPr="00F018D0">
        <w:rPr>
          <w:rFonts w:eastAsia="Times New Roman"/>
          <w:sz w:val="24"/>
          <w:szCs w:val="24"/>
        </w:rPr>
        <w:t>: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 xml:space="preserve">формирование российской гражданской идентичности обучающихся; 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>обеспечение равных возможностей получения качественного среднего общего образования;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lastRenderedPageBreak/>
        <w:t>–</w:t>
      </w:r>
      <w:r w:rsidRPr="00F018D0">
        <w:rPr>
          <w:rFonts w:eastAsia="Times New Roman"/>
          <w:sz w:val="24"/>
          <w:szCs w:val="24"/>
        </w:rPr>
        <w:tab/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>развитие государственно-общественного управления в образовании;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–</w:t>
      </w:r>
      <w:r w:rsidRPr="00F018D0">
        <w:rPr>
          <w:rFonts w:eastAsia="Times New Roman"/>
          <w:sz w:val="24"/>
          <w:szCs w:val="24"/>
        </w:rPr>
        <w:tab/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Основная образовательная программа содер</w:t>
      </w:r>
      <w:r>
        <w:rPr>
          <w:rFonts w:eastAsia="Times New Roman"/>
          <w:sz w:val="24"/>
          <w:szCs w:val="24"/>
        </w:rPr>
        <w:t xml:space="preserve">жит обязательную часть и часть, </w:t>
      </w:r>
      <w:r w:rsidRPr="00F018D0">
        <w:rPr>
          <w:rFonts w:eastAsia="Times New Roman"/>
          <w:sz w:val="24"/>
          <w:szCs w:val="24"/>
        </w:rPr>
        <w:t>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</w:t>
      </w:r>
    </w:p>
    <w:p w:rsidR="00F018D0" w:rsidRPr="00F018D0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F018D0" w:rsidRPr="00CE709B" w:rsidRDefault="00F018D0" w:rsidP="00F018D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sz w:val="24"/>
          <w:szCs w:val="24"/>
        </w:rPr>
        <w:t xml:space="preserve"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</w:t>
      </w:r>
      <w:r>
        <w:rPr>
          <w:rFonts w:eastAsia="Times New Roman"/>
          <w:sz w:val="24"/>
          <w:szCs w:val="24"/>
        </w:rPr>
        <w:t xml:space="preserve">уровнях (профильное обучение) </w:t>
      </w:r>
      <w:r w:rsidRPr="00F018D0">
        <w:rPr>
          <w:rFonts w:eastAsia="Times New Roman"/>
          <w:sz w:val="24"/>
          <w:szCs w:val="24"/>
        </w:rPr>
        <w:t>основной образовательной программы среднего общего образования</w:t>
      </w:r>
      <w:r>
        <w:rPr>
          <w:rFonts w:eastAsia="Times New Roman"/>
          <w:sz w:val="24"/>
          <w:szCs w:val="24"/>
        </w:rPr>
        <w:t>.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C43175">
        <w:rPr>
          <w:rFonts w:eastAsia="Times New Roman"/>
          <w:sz w:val="24"/>
          <w:szCs w:val="24"/>
        </w:rPr>
        <w:t xml:space="preserve">Основная образовательная программа среднего общего образования в соответствии с требованиями федерального государственного образовательного стандарта содержит три раздела: целевой, содержательный и организационный.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>Целевой раздел</w:t>
      </w:r>
      <w:r w:rsidRPr="00C43175">
        <w:rPr>
          <w:rFonts w:eastAsia="Times New Roman"/>
          <w:sz w:val="24"/>
          <w:szCs w:val="24"/>
        </w:rPr>
        <w:t xml:space="preserve"> определяет общее назначение, цели, задачи и планируемые результаты реализации программы, а также способы определения достижения этих целей и результатов. Целевой раздел включает: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 xml:space="preserve">пояснительную записку;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 xml:space="preserve">планируемые результаты освоения учащимися основной образовательной программы среднего общего образования;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среднего общего образования.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 xml:space="preserve"> Содержательный раздел</w:t>
      </w:r>
      <w:r w:rsidRPr="00C43175">
        <w:rPr>
          <w:rFonts w:eastAsia="Times New Roman"/>
          <w:sz w:val="24"/>
          <w:szCs w:val="24"/>
        </w:rPr>
        <w:t xml:space="preserve"> определяет содержание среднего общего образования в лицее и включает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программу развития универсальных учебных действий при получении среднего общего образования, включающую формирование компетенций учащихся в области учебно</w:t>
      </w:r>
      <w:r>
        <w:rPr>
          <w:rFonts w:eastAsia="Times New Roman"/>
          <w:sz w:val="24"/>
          <w:szCs w:val="24"/>
        </w:rPr>
        <w:t>-</w:t>
      </w:r>
      <w:r w:rsidRPr="00C43175">
        <w:rPr>
          <w:rFonts w:eastAsia="Times New Roman"/>
          <w:sz w:val="24"/>
          <w:szCs w:val="24"/>
        </w:rPr>
        <w:t>исследовательско</w:t>
      </w:r>
      <w:r>
        <w:rPr>
          <w:rFonts w:eastAsia="Times New Roman"/>
          <w:sz w:val="24"/>
          <w:szCs w:val="24"/>
        </w:rPr>
        <w:t xml:space="preserve">й и проектной деятельности;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 xml:space="preserve">программы отдельных учебных предметов, курсов базового и углубленного изучения, курсов внеурочной деятельности;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C43175">
        <w:rPr>
          <w:rFonts w:eastAsia="Times New Roman"/>
          <w:sz w:val="24"/>
          <w:szCs w:val="24"/>
        </w:rPr>
        <w:t xml:space="preserve"> программу воспитания и социализации учащихся при получении среднего общего образования, включающую такие направления, как духовно-нравственное развитие, воспитание учащихся, </w:t>
      </w:r>
      <w:r>
        <w:rPr>
          <w:rFonts w:eastAsia="Times New Roman"/>
          <w:sz w:val="24"/>
          <w:szCs w:val="24"/>
        </w:rPr>
        <w:t>их</w:t>
      </w:r>
      <w:r w:rsidRPr="00C43175">
        <w:rPr>
          <w:rFonts w:eastAsia="Times New Roman"/>
          <w:sz w:val="24"/>
          <w:szCs w:val="24"/>
        </w:rPr>
        <w:t xml:space="preserve"> социальную и профессиональную ориентацию, формирование экологической культуры, культуры здоро</w:t>
      </w:r>
      <w:r>
        <w:rPr>
          <w:rFonts w:eastAsia="Times New Roman"/>
          <w:sz w:val="24"/>
          <w:szCs w:val="24"/>
        </w:rPr>
        <w:t>вого и безопасного образа жизни.</w:t>
      </w:r>
      <w:r w:rsidRPr="00C43175">
        <w:rPr>
          <w:rFonts w:eastAsia="Times New Roman"/>
          <w:sz w:val="24"/>
          <w:szCs w:val="24"/>
        </w:rPr>
        <w:t xml:space="preserve">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>Организационный раздел</w:t>
      </w:r>
      <w:r w:rsidRPr="00C43175">
        <w:rPr>
          <w:rFonts w:eastAsia="Times New Roman"/>
          <w:sz w:val="24"/>
          <w:szCs w:val="24"/>
        </w:rPr>
        <w:t xml:space="preserve"> определяет общие рамки организации образовательной деятельности в 10-11 классах, механизмы реализации основной образовательной программы общего среднего образования и включает: </w:t>
      </w:r>
      <w:bookmarkStart w:id="0" w:name="_GoBack"/>
      <w:bookmarkEnd w:id="0"/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Pr="00C43175">
        <w:rPr>
          <w:rFonts w:eastAsia="Times New Roman"/>
          <w:sz w:val="24"/>
          <w:szCs w:val="24"/>
        </w:rPr>
        <w:t>учебный план МАОУ «</w:t>
      </w:r>
      <w:r>
        <w:rPr>
          <w:rFonts w:eastAsia="Times New Roman"/>
          <w:sz w:val="24"/>
          <w:szCs w:val="24"/>
        </w:rPr>
        <w:t>Артинский лицей</w:t>
      </w:r>
      <w:r w:rsidRPr="00C43175">
        <w:rPr>
          <w:rFonts w:eastAsia="Times New Roman"/>
          <w:sz w:val="24"/>
          <w:szCs w:val="24"/>
        </w:rPr>
        <w:t>» среднего общего образования как один из основных механизмов реализации основн</w:t>
      </w:r>
      <w:r>
        <w:rPr>
          <w:rFonts w:eastAsia="Times New Roman"/>
          <w:sz w:val="24"/>
          <w:szCs w:val="24"/>
        </w:rPr>
        <w:t xml:space="preserve">ой образовательной программы;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план внеурочной деятельности;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календарн</w:t>
      </w:r>
      <w:r>
        <w:rPr>
          <w:rFonts w:eastAsia="Times New Roman"/>
          <w:sz w:val="24"/>
          <w:szCs w:val="24"/>
        </w:rPr>
        <w:t xml:space="preserve">ый учебный график; </w:t>
      </w:r>
    </w:p>
    <w:p w:rsidR="00AC50A2" w:rsidRPr="00CE709B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Федерального государственного образовательного стандарта.</w:t>
      </w:r>
    </w:p>
    <w:p w:rsidR="009E4FF3" w:rsidRPr="00AC50A2" w:rsidRDefault="009E4FF3">
      <w:pPr>
        <w:rPr>
          <w:szCs w:val="28"/>
        </w:rPr>
      </w:pPr>
    </w:p>
    <w:sectPr w:rsidR="009E4FF3" w:rsidRPr="00AC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A2"/>
    <w:rsid w:val="009E4FF3"/>
    <w:rsid w:val="00AC50A2"/>
    <w:rsid w:val="00F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E84-04CB-4BAA-B151-E4346BD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A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ТкачукЕА</cp:lastModifiedBy>
  <cp:revision>1</cp:revision>
  <dcterms:created xsi:type="dcterms:W3CDTF">2021-03-13T06:15:00Z</dcterms:created>
  <dcterms:modified xsi:type="dcterms:W3CDTF">2021-03-13T07:06:00Z</dcterms:modified>
</cp:coreProperties>
</file>