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CA" w:rsidRDefault="006D6CCA" w:rsidP="006D6C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к приказу </w:t>
      </w:r>
    </w:p>
    <w:p w:rsidR="006D6CCA" w:rsidRPr="006D6CCA" w:rsidRDefault="006D6CCA" w:rsidP="006D6C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8758AD" w:rsidRPr="0014473F" w:rsidRDefault="007E242D" w:rsidP="00144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73F">
        <w:rPr>
          <w:rFonts w:ascii="Times New Roman" w:hAnsi="Times New Roman" w:cs="Times New Roman"/>
          <w:sz w:val="28"/>
          <w:szCs w:val="28"/>
        </w:rPr>
        <w:t>Условия образовательного рейтинга для поступления в профильный класс</w:t>
      </w:r>
    </w:p>
    <w:p w:rsidR="007E242D" w:rsidRDefault="007E242D" w:rsidP="007E2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34"/>
        <w:gridCol w:w="1129"/>
      </w:tblGrid>
      <w:tr w:rsidR="007E242D" w:rsidTr="00307250">
        <w:tc>
          <w:tcPr>
            <w:tcW w:w="10196" w:type="dxa"/>
            <w:gridSpan w:val="4"/>
          </w:tcPr>
          <w:p w:rsidR="007E242D" w:rsidRPr="007E242D" w:rsidRDefault="007E242D" w:rsidP="007E2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Образовательный рейтинг для приема в профильный класс </w:t>
            </w:r>
          </w:p>
        </w:tc>
      </w:tr>
      <w:tr w:rsidR="007E242D" w:rsidTr="007E242D">
        <w:tc>
          <w:tcPr>
            <w:tcW w:w="6799" w:type="dxa"/>
          </w:tcPr>
          <w:p w:rsidR="007E242D" w:rsidRPr="007E242D" w:rsidRDefault="007E242D" w:rsidP="007E24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242D" w:rsidRPr="007E242D" w:rsidRDefault="007E242D" w:rsidP="007E24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242D" w:rsidRPr="007E242D" w:rsidRDefault="007E242D" w:rsidP="007E24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29" w:type="dxa"/>
          </w:tcPr>
          <w:p w:rsidR="007E242D" w:rsidRPr="007E242D" w:rsidRDefault="007E242D" w:rsidP="007E24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7E242D" w:rsidTr="007E242D">
        <w:tc>
          <w:tcPr>
            <w:tcW w:w="6799" w:type="dxa"/>
          </w:tcPr>
          <w:p w:rsidR="007E242D" w:rsidRDefault="007E242D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2D">
              <w:rPr>
                <w:rFonts w:ascii="Times New Roman" w:hAnsi="Times New Roman" w:cs="Times New Roman"/>
                <w:sz w:val="28"/>
                <w:szCs w:val="28"/>
              </w:rPr>
              <w:t>Рейтинг аттестата по среднему баллу</w:t>
            </w:r>
          </w:p>
        </w:tc>
        <w:tc>
          <w:tcPr>
            <w:tcW w:w="1134" w:type="dxa"/>
          </w:tcPr>
          <w:p w:rsidR="007E242D" w:rsidRPr="007E242D" w:rsidRDefault="007E242D" w:rsidP="007E2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4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E242D" w:rsidRDefault="007E242D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7E242D" w:rsidRDefault="007E242D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42D" w:rsidTr="003A7133">
        <w:tc>
          <w:tcPr>
            <w:tcW w:w="10196" w:type="dxa"/>
            <w:gridSpan w:val="4"/>
          </w:tcPr>
          <w:p w:rsidR="007E242D" w:rsidRDefault="007E242D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2D">
              <w:rPr>
                <w:rFonts w:ascii="Times New Roman" w:hAnsi="Times New Roman" w:cs="Times New Roman"/>
                <w:sz w:val="28"/>
                <w:szCs w:val="28"/>
              </w:rPr>
              <w:t>Итоговые отметки по профильным предметам за уровен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основной </w:t>
            </w:r>
            <w:r w:rsidRPr="007E242D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7E242D" w:rsidTr="007E242D">
        <w:tc>
          <w:tcPr>
            <w:tcW w:w="6799" w:type="dxa"/>
          </w:tcPr>
          <w:p w:rsidR="007E242D" w:rsidRPr="007E242D" w:rsidRDefault="007E242D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2D">
              <w:rPr>
                <w:rFonts w:ascii="Times New Roman" w:hAnsi="Times New Roman" w:cs="Times New Roman"/>
                <w:sz w:val="28"/>
                <w:szCs w:val="28"/>
              </w:rPr>
              <w:t>1) Предмет для углубленного изучения в профильном классе</w:t>
            </w:r>
          </w:p>
          <w:p w:rsidR="007E242D" w:rsidRDefault="007E242D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2D">
              <w:rPr>
                <w:rFonts w:ascii="Times New Roman" w:hAnsi="Times New Roman" w:cs="Times New Roman"/>
                <w:i/>
                <w:sz w:val="28"/>
                <w:szCs w:val="28"/>
              </w:rPr>
              <w:t>Указать:</w:t>
            </w:r>
            <w:r w:rsidRPr="007E242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</w:tc>
        <w:tc>
          <w:tcPr>
            <w:tcW w:w="1134" w:type="dxa"/>
            <w:vAlign w:val="center"/>
          </w:tcPr>
          <w:p w:rsidR="007E242D" w:rsidRPr="007E242D" w:rsidRDefault="007E242D" w:rsidP="007E2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E242D" w:rsidRDefault="007E242D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7E242D" w:rsidRDefault="007E242D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42D" w:rsidTr="007E242D">
        <w:tc>
          <w:tcPr>
            <w:tcW w:w="6799" w:type="dxa"/>
          </w:tcPr>
          <w:p w:rsidR="007E242D" w:rsidRPr="007E242D" w:rsidRDefault="007E242D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242D">
              <w:rPr>
                <w:rFonts w:ascii="Times New Roman" w:hAnsi="Times New Roman" w:cs="Times New Roman"/>
                <w:sz w:val="28"/>
                <w:szCs w:val="28"/>
              </w:rPr>
              <w:t>) Предмет для углубленного изучения в профильном классе</w:t>
            </w:r>
          </w:p>
          <w:p w:rsidR="007E242D" w:rsidRDefault="007E242D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2D">
              <w:rPr>
                <w:rFonts w:ascii="Times New Roman" w:hAnsi="Times New Roman" w:cs="Times New Roman"/>
                <w:i/>
                <w:sz w:val="28"/>
                <w:szCs w:val="28"/>
              </w:rPr>
              <w:t>Указать:</w:t>
            </w:r>
            <w:r w:rsidRPr="007E242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</w:tc>
        <w:tc>
          <w:tcPr>
            <w:tcW w:w="1134" w:type="dxa"/>
            <w:vAlign w:val="center"/>
          </w:tcPr>
          <w:p w:rsidR="007E242D" w:rsidRPr="007E242D" w:rsidRDefault="007E242D" w:rsidP="007E2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E242D" w:rsidRDefault="007E242D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7E242D" w:rsidRDefault="007E242D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42D" w:rsidTr="007E242D">
        <w:tc>
          <w:tcPr>
            <w:tcW w:w="6799" w:type="dxa"/>
          </w:tcPr>
          <w:p w:rsidR="007E242D" w:rsidRPr="007E242D" w:rsidRDefault="007E242D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242D">
              <w:rPr>
                <w:rFonts w:ascii="Times New Roman" w:hAnsi="Times New Roman" w:cs="Times New Roman"/>
                <w:sz w:val="28"/>
                <w:szCs w:val="28"/>
              </w:rPr>
              <w:t>) Предмет для углубленного изучения в профильном классе</w:t>
            </w:r>
          </w:p>
          <w:p w:rsidR="007E242D" w:rsidRDefault="007E242D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2D">
              <w:rPr>
                <w:rFonts w:ascii="Times New Roman" w:hAnsi="Times New Roman" w:cs="Times New Roman"/>
                <w:i/>
                <w:sz w:val="28"/>
                <w:szCs w:val="28"/>
              </w:rPr>
              <w:t>Указать:</w:t>
            </w:r>
            <w:r w:rsidRPr="007E242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</w:tc>
        <w:tc>
          <w:tcPr>
            <w:tcW w:w="1134" w:type="dxa"/>
            <w:vAlign w:val="center"/>
          </w:tcPr>
          <w:p w:rsidR="007E242D" w:rsidRPr="007E242D" w:rsidRDefault="007E242D" w:rsidP="007E2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E242D" w:rsidRDefault="007E242D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7E242D" w:rsidRDefault="007E242D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42D" w:rsidTr="00E62630">
        <w:tc>
          <w:tcPr>
            <w:tcW w:w="10196" w:type="dxa"/>
            <w:gridSpan w:val="4"/>
          </w:tcPr>
          <w:p w:rsidR="007E242D" w:rsidRDefault="007E242D" w:rsidP="007E2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42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школьников </w:t>
            </w:r>
            <w:r w:rsidRPr="007E242D">
              <w:rPr>
                <w:rFonts w:ascii="Times New Roman" w:hAnsi="Times New Roman" w:cs="Times New Roman"/>
                <w:i/>
                <w:sz w:val="28"/>
                <w:szCs w:val="28"/>
              </w:rPr>
              <w:t>(подсчитывается по каждому профильному предмету и выставляется сумма баллов)</w:t>
            </w:r>
          </w:p>
        </w:tc>
      </w:tr>
      <w:tr w:rsidR="00B66F4B" w:rsidTr="00C64BEF">
        <w:tc>
          <w:tcPr>
            <w:tcW w:w="10196" w:type="dxa"/>
            <w:gridSpan w:val="4"/>
          </w:tcPr>
          <w:p w:rsidR="00B66F4B" w:rsidRDefault="00B66F4B" w:rsidP="00B6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</w:tr>
      <w:tr w:rsidR="007E242D" w:rsidTr="007E242D">
        <w:tc>
          <w:tcPr>
            <w:tcW w:w="6799" w:type="dxa"/>
          </w:tcPr>
          <w:p w:rsidR="007E242D" w:rsidRPr="007E242D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134" w:type="dxa"/>
          </w:tcPr>
          <w:p w:rsidR="007E242D" w:rsidRPr="00B66F4B" w:rsidRDefault="00B66F4B" w:rsidP="00B6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4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E242D" w:rsidRDefault="007E242D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7E242D" w:rsidRDefault="007E242D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42D" w:rsidTr="007E242D">
        <w:tc>
          <w:tcPr>
            <w:tcW w:w="6799" w:type="dxa"/>
          </w:tcPr>
          <w:p w:rsidR="007E242D" w:rsidRPr="007E242D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134" w:type="dxa"/>
          </w:tcPr>
          <w:p w:rsidR="007E242D" w:rsidRPr="00B66F4B" w:rsidRDefault="00B66F4B" w:rsidP="00B6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4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E242D" w:rsidRDefault="007E242D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7E242D" w:rsidRDefault="007E242D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F4B" w:rsidTr="007E242D">
        <w:tc>
          <w:tcPr>
            <w:tcW w:w="6799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1134" w:type="dxa"/>
          </w:tcPr>
          <w:p w:rsidR="00B66F4B" w:rsidRPr="00B66F4B" w:rsidRDefault="00B66F4B" w:rsidP="00B6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F4B" w:rsidTr="00117FDC">
        <w:tc>
          <w:tcPr>
            <w:tcW w:w="10196" w:type="dxa"/>
            <w:gridSpan w:val="4"/>
          </w:tcPr>
          <w:p w:rsidR="00B66F4B" w:rsidRDefault="00B66F4B" w:rsidP="00B6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</w:tr>
      <w:tr w:rsidR="00B66F4B" w:rsidTr="007E242D">
        <w:tc>
          <w:tcPr>
            <w:tcW w:w="6799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</w:tcPr>
          <w:p w:rsidR="00B66F4B" w:rsidRPr="00B66F4B" w:rsidRDefault="00B66F4B" w:rsidP="00B6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F4B" w:rsidTr="007E242D">
        <w:tc>
          <w:tcPr>
            <w:tcW w:w="6799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134" w:type="dxa"/>
          </w:tcPr>
          <w:p w:rsidR="00B66F4B" w:rsidRPr="00B66F4B" w:rsidRDefault="00B66F4B" w:rsidP="00B6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F4B" w:rsidTr="007E242D">
        <w:tc>
          <w:tcPr>
            <w:tcW w:w="6799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1134" w:type="dxa"/>
          </w:tcPr>
          <w:p w:rsidR="00B66F4B" w:rsidRPr="00B66F4B" w:rsidRDefault="00B66F4B" w:rsidP="00B6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F4B" w:rsidTr="00CD2567">
        <w:tc>
          <w:tcPr>
            <w:tcW w:w="10196" w:type="dxa"/>
            <w:gridSpan w:val="4"/>
          </w:tcPr>
          <w:p w:rsidR="00B66F4B" w:rsidRDefault="00B66F4B" w:rsidP="00B6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4B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Всероссийские, муниципальные, окружные региональные конкурсы, в </w:t>
            </w:r>
            <w:proofErr w:type="spellStart"/>
            <w:r w:rsidRPr="00B66F4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6F4B">
              <w:rPr>
                <w:rFonts w:ascii="Times New Roman" w:hAnsi="Times New Roman" w:cs="Times New Roman"/>
                <w:sz w:val="28"/>
                <w:szCs w:val="28"/>
              </w:rPr>
              <w:t xml:space="preserve">. научно-исследовательских работ или проектов, всероссийский конкурс сочинений и т.п. </w:t>
            </w:r>
            <w:r w:rsidRPr="00B66F4B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 нескольких дипломов выставляется сумма баллов)</w:t>
            </w:r>
          </w:p>
        </w:tc>
      </w:tr>
      <w:tr w:rsidR="00B66F4B" w:rsidTr="007E242D">
        <w:tc>
          <w:tcPr>
            <w:tcW w:w="6799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4B">
              <w:rPr>
                <w:rFonts w:ascii="Times New Roman" w:hAnsi="Times New Roman" w:cs="Times New Roman"/>
                <w:sz w:val="28"/>
                <w:szCs w:val="28"/>
              </w:rPr>
              <w:t>Победитель всероссийского / регионального конкурса</w:t>
            </w:r>
          </w:p>
        </w:tc>
        <w:tc>
          <w:tcPr>
            <w:tcW w:w="1134" w:type="dxa"/>
          </w:tcPr>
          <w:p w:rsidR="00B66F4B" w:rsidRPr="00B66F4B" w:rsidRDefault="00B66F4B" w:rsidP="00B6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4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F4B" w:rsidTr="007E242D">
        <w:tc>
          <w:tcPr>
            <w:tcW w:w="6799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4B">
              <w:rPr>
                <w:rFonts w:ascii="Times New Roman" w:hAnsi="Times New Roman" w:cs="Times New Roman"/>
                <w:sz w:val="28"/>
                <w:szCs w:val="28"/>
              </w:rPr>
              <w:t>Призер всероссийского/ регионального конкурса</w:t>
            </w:r>
          </w:p>
        </w:tc>
        <w:tc>
          <w:tcPr>
            <w:tcW w:w="1134" w:type="dxa"/>
          </w:tcPr>
          <w:p w:rsidR="00B66F4B" w:rsidRPr="00B66F4B" w:rsidRDefault="00B66F4B" w:rsidP="00B6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4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F4B" w:rsidTr="007E242D">
        <w:tc>
          <w:tcPr>
            <w:tcW w:w="6799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4B">
              <w:rPr>
                <w:rFonts w:ascii="Times New Roman" w:hAnsi="Times New Roman" w:cs="Times New Roman"/>
                <w:sz w:val="28"/>
                <w:szCs w:val="28"/>
              </w:rPr>
              <w:t>Участник всероссийского / регионального конкурса</w:t>
            </w:r>
          </w:p>
        </w:tc>
        <w:tc>
          <w:tcPr>
            <w:tcW w:w="1134" w:type="dxa"/>
          </w:tcPr>
          <w:p w:rsidR="00B66F4B" w:rsidRPr="00B66F4B" w:rsidRDefault="00B66F4B" w:rsidP="00B6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F4B" w:rsidTr="007E242D">
        <w:tc>
          <w:tcPr>
            <w:tcW w:w="6799" w:type="dxa"/>
          </w:tcPr>
          <w:p w:rsidR="00B66F4B" w:rsidRPr="00B66F4B" w:rsidRDefault="00B66F4B" w:rsidP="00B6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4B">
              <w:rPr>
                <w:rFonts w:ascii="Times New Roman" w:hAnsi="Times New Roman" w:cs="Times New Roman"/>
                <w:sz w:val="28"/>
                <w:szCs w:val="28"/>
              </w:rPr>
              <w:t>Победитель муниципального конкурса</w:t>
            </w:r>
          </w:p>
        </w:tc>
        <w:tc>
          <w:tcPr>
            <w:tcW w:w="1134" w:type="dxa"/>
          </w:tcPr>
          <w:p w:rsidR="00B66F4B" w:rsidRPr="00B66F4B" w:rsidRDefault="00B66F4B" w:rsidP="00B6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F4B" w:rsidTr="007E242D">
        <w:tc>
          <w:tcPr>
            <w:tcW w:w="6799" w:type="dxa"/>
          </w:tcPr>
          <w:p w:rsidR="00B66F4B" w:rsidRP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муниципального конкурса </w:t>
            </w:r>
          </w:p>
        </w:tc>
        <w:tc>
          <w:tcPr>
            <w:tcW w:w="1134" w:type="dxa"/>
          </w:tcPr>
          <w:p w:rsidR="00B66F4B" w:rsidRPr="00B66F4B" w:rsidRDefault="00B66F4B" w:rsidP="00B6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F4B" w:rsidTr="007E242D">
        <w:tc>
          <w:tcPr>
            <w:tcW w:w="6799" w:type="dxa"/>
          </w:tcPr>
          <w:p w:rsidR="00B66F4B" w:rsidRP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 w:rsidRPr="00B66F4B">
              <w:rPr>
                <w:rFonts w:ascii="Times New Roman" w:hAnsi="Times New Roman" w:cs="Times New Roman"/>
                <w:sz w:val="28"/>
                <w:szCs w:val="28"/>
              </w:rPr>
              <w:t>муниципального конкурса</w:t>
            </w:r>
          </w:p>
        </w:tc>
        <w:tc>
          <w:tcPr>
            <w:tcW w:w="1134" w:type="dxa"/>
          </w:tcPr>
          <w:p w:rsidR="00B66F4B" w:rsidRPr="00B66F4B" w:rsidRDefault="00B66F4B" w:rsidP="00B6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F4B" w:rsidTr="007E242D">
        <w:tc>
          <w:tcPr>
            <w:tcW w:w="6799" w:type="dxa"/>
          </w:tcPr>
          <w:p w:rsidR="00B66F4B" w:rsidRPr="00B66F4B" w:rsidRDefault="00B66F4B" w:rsidP="007E2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рейтинговый балл </w:t>
            </w:r>
          </w:p>
        </w:tc>
        <w:tc>
          <w:tcPr>
            <w:tcW w:w="1134" w:type="dxa"/>
          </w:tcPr>
          <w:p w:rsidR="00B66F4B" w:rsidRPr="00B66F4B" w:rsidRDefault="00B66F4B" w:rsidP="00B6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66F4B" w:rsidRDefault="00B66F4B" w:rsidP="007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42D" w:rsidRDefault="007E242D" w:rsidP="007E2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42D" w:rsidRPr="007E242D" w:rsidRDefault="007E242D" w:rsidP="007E2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42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7E242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242D">
        <w:rPr>
          <w:rFonts w:ascii="Times New Roman" w:hAnsi="Times New Roman" w:cs="Times New Roman"/>
          <w:sz w:val="28"/>
          <w:szCs w:val="28"/>
        </w:rPr>
        <w:t>показатели (условия) приема в профильный класс;</w:t>
      </w:r>
    </w:p>
    <w:p w:rsidR="007E242D" w:rsidRPr="007E242D" w:rsidRDefault="007E242D" w:rsidP="007E2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42D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242D">
        <w:rPr>
          <w:rFonts w:ascii="Times New Roman" w:hAnsi="Times New Roman" w:cs="Times New Roman"/>
          <w:sz w:val="28"/>
          <w:szCs w:val="28"/>
        </w:rPr>
        <w:t>максимальный балл по показателю</w:t>
      </w:r>
    </w:p>
    <w:p w:rsidR="007E242D" w:rsidRPr="007E242D" w:rsidRDefault="007E242D" w:rsidP="007E2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42D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E242D">
        <w:rPr>
          <w:rFonts w:ascii="Times New Roman" w:hAnsi="Times New Roman" w:cs="Times New Roman"/>
          <w:sz w:val="28"/>
          <w:szCs w:val="28"/>
        </w:rPr>
        <w:t xml:space="preserve"> заполняется обучающимся при подаче заявления;</w:t>
      </w:r>
    </w:p>
    <w:p w:rsidR="007E242D" w:rsidRDefault="007E242D" w:rsidP="007E2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42D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242D">
        <w:rPr>
          <w:rFonts w:ascii="Times New Roman" w:hAnsi="Times New Roman" w:cs="Times New Roman"/>
          <w:sz w:val="28"/>
          <w:szCs w:val="28"/>
        </w:rPr>
        <w:t>заполняется приемной комиссией;</w:t>
      </w:r>
    </w:p>
    <w:p w:rsidR="007E242D" w:rsidRPr="007E242D" w:rsidRDefault="007E242D" w:rsidP="007E2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242D" w:rsidRPr="007E242D" w:rsidSect="007E242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2D"/>
    <w:rsid w:val="0014473F"/>
    <w:rsid w:val="006D6CCA"/>
    <w:rsid w:val="007E242D"/>
    <w:rsid w:val="008758AD"/>
    <w:rsid w:val="00B6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AFB69-4C15-44D7-8F11-766B1616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</dc:creator>
  <cp:keywords/>
  <dc:description/>
  <cp:lastModifiedBy>ТкачукЕА</cp:lastModifiedBy>
  <cp:revision>2</cp:revision>
  <dcterms:created xsi:type="dcterms:W3CDTF">2020-12-17T18:43:00Z</dcterms:created>
  <dcterms:modified xsi:type="dcterms:W3CDTF">2020-12-18T05:22:00Z</dcterms:modified>
</cp:coreProperties>
</file>