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C4" w:rsidRPr="00C456C4" w:rsidRDefault="00C456C4" w:rsidP="00C456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4" w:history="1">
        <w:bookmarkStart w:id="0" w:name="_GoBack"/>
        <w:r w:rsidRPr="00C456C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 Правительства РФ от 24 июля 2000 г. N 551</w:t>
        </w:r>
        <w:bookmarkEnd w:id="0"/>
        <w:r w:rsidRPr="00C456C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 "О военно-патриотических молодежных и детских объединениях" (с изменениями и дополнениями)</w:t>
        </w:r>
      </w:hyperlink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C456C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C456C4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C456C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24 декабря 2014 г.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 исполнение </w:t>
      </w:r>
      <w:hyperlink r:id="rId5" w:history="1">
        <w:r w:rsidRPr="00C456C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статьи 14</w:t>
        </w:r>
      </w:hyperlink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"О воинской обязанности и военной службе" и в целях реализации государственной политики в области военно-патриотического воспитания граждан Правительство Российской Федерации постановляет: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прилагаемое </w:t>
      </w:r>
      <w:hyperlink w:anchor="sub_1000" w:history="1">
        <w:r w:rsidRPr="00C456C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Положение</w:t>
        </w:r>
      </w:hyperlink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военно-патриотических молодежных и детских объединениях.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"/>
      <w:bookmarkEnd w:id="1"/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Органам исполнительной власти субъектов Российской Федерации совместно с федеральными органами исполнительной власти разработать и осуществить меры по поддержке деятельности военно-патриотических молодежных и детских объединений.</w:t>
      </w:r>
    </w:p>
    <w:bookmarkEnd w:id="2"/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C456C4" w:rsidRPr="00C456C4" w:rsidTr="00C1356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456C4" w:rsidRPr="00C456C4" w:rsidRDefault="00C456C4" w:rsidP="00C4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56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Председатель Правительства</w:t>
            </w:r>
            <w:r w:rsidRPr="00C456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456C4" w:rsidRPr="00C456C4" w:rsidRDefault="00C456C4" w:rsidP="00C4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56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М.Касьянов</w:t>
            </w:r>
          </w:p>
        </w:tc>
      </w:tr>
    </w:tbl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 июля 2000 г.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 551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0"/>
      <w:r w:rsidRPr="00C456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  <w:r w:rsidRPr="00C456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военно-патриотических молодежных и детских объединениях</w:t>
      </w:r>
      <w:r w:rsidRPr="00C456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C456C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C456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 РФ от 24 июля 2000 г. N 551)</w:t>
      </w:r>
    </w:p>
    <w:bookmarkEnd w:id="3"/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C456C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C456C4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C456C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24 декабря 2014 г.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1"/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Военно-патриотическим молодежным объединением или военно-патриотическим детским объединением (далее именуется - военно-патриотическое объединение) является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военно-патриотическое воспитание молодежи, детей и имеющее в связи с этим право на финансовую поддержку указанной деятельности со стороны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2"/>
      <w:bookmarkEnd w:id="4"/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Деятельность военно-патриотического объединения осуществляется в соответствии с федеральным законодательством, законодательством субъектов Российской Федерации, а также настоящим Положением.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" w:name="sub_1003"/>
      <w:bookmarkEnd w:id="5"/>
      <w:r w:rsidRPr="00C456C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"/>
    <w:p w:rsidR="00C456C4" w:rsidRPr="00C456C4" w:rsidRDefault="00C456C4" w:rsidP="00C456C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456C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" w:history="1">
        <w:r w:rsidRPr="00C456C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C456C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РФ от 24 декабря 2014 г. N 1469 в пункт 3 внесены изменения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456C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" w:history="1">
        <w:r w:rsidRPr="00C456C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Военно-патриотическое объединение определяет направление и программу своей деятельности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образовательными организациями, учреждениями культуры, спорта, туризма, а также ветеранскими и другими общественными объединениями.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4"/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Основными задачами военно-патриотического объединения являются:</w:t>
      </w:r>
    </w:p>
    <w:bookmarkEnd w:id="7"/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участие в реализации государственной политики в области военно-патриотического и гражданского воспитания детей и молодежи;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изучение истории и культуры Отечества и родного края;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участие в подготовке и проведении мероприятий по увековечению памяти защитников Отечества;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передача и развитие лучших традиций российского воинства;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противодействие проявлениям политического и религиозного экстремизма в молодежной среде;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физическое развитие молодежи и детей, формирование здорового образа жизни; участие в подготовке граждан к военной службе.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5"/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Основными направлениями и формами деятельности военно-патриотического объединения являются:</w:t>
      </w:r>
    </w:p>
    <w:bookmarkEnd w:id="8"/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работы по техническим и военно-прикладным видам спорта;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военно-спортивных соревнований, игр, походов, экскурсий, показательных выступлений, войсковых стажировок;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поисковая работа по увековечению памяти защитников Отечества, участие в проведении поисковых экспедиций, установлении имен погибших, запись воспоминаний очевидцев памятных событий военной истории Отечества;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участие в сооружении и уходе за памятниками воинской славы;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оказание помощи ветеранам военной службы и правоохранительных органов, семьям погибших при исполнении обязанностей военной службы;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работы военно-спортивных и оздоровительных лагерей для молодежи и детей.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6"/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Государственная поддержка деятельности военно-патриотического объединения осуществляется в соответствии с федеральными законами </w:t>
      </w:r>
      <w:hyperlink r:id="rId8" w:history="1">
        <w:r w:rsidRPr="00C456C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"О государственной поддержке молодежных и детских общественных объединений"</w:t>
        </w:r>
      </w:hyperlink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9" w:history="1">
        <w:r w:rsidRPr="00C456C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"О воинской обязанности и военной службе"</w:t>
        </w:r>
      </w:hyperlink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0" w:name="sub_1007"/>
      <w:bookmarkEnd w:id="9"/>
      <w:r w:rsidRPr="00C456C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0"/>
    <w:p w:rsidR="00C456C4" w:rsidRPr="00C456C4" w:rsidRDefault="00C456C4" w:rsidP="00C456C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456C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0" w:history="1">
        <w:r w:rsidRPr="00C456C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C456C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РФ от 24 декабря 2014 г. N 1469 в пункт 7 внесены изменения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456C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1" w:history="1">
        <w:r w:rsidRPr="00C456C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Предоставление военно-патриотическому объединению на безвозмездной основе учебно-материальной базы государственных образовательных организаций и учреждений культуры для проведения мероприятий, связанных с военно-патриотическим воспитанием молодежи, осуществляется в соответствии с законодательством Российской Федерации.</w:t>
      </w:r>
    </w:p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8"/>
      <w:r w:rsidRPr="00C456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Передача военно-патриотическому объединению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обмундирования, а также предоставление ему на безвозмездной основе учебно-материальной базы воинских частей осуществляются по решению руководителя федерального органа исполнительной власти, в котором предусмотрена военная служба.</w:t>
      </w:r>
    </w:p>
    <w:bookmarkEnd w:id="11"/>
    <w:p w:rsidR="00C456C4" w:rsidRPr="00C456C4" w:rsidRDefault="00C456C4" w:rsidP="00C456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4832" w:rsidRDefault="00644832"/>
    <w:sectPr w:rsidR="00644832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9345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9345F" w:rsidRDefault="00C456C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345F" w:rsidRDefault="00C456C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345F" w:rsidRDefault="00C456C4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5F" w:rsidRDefault="00C456C4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</w:t>
    </w:r>
    <w:r>
      <w:rPr>
        <w:rFonts w:ascii="Times New Roman" w:hAnsi="Times New Roman" w:cs="Times New Roman"/>
        <w:sz w:val="20"/>
        <w:szCs w:val="20"/>
      </w:rPr>
      <w:t xml:space="preserve"> 24 июля 2000 г. N 551 "О военно-патриотических молодежных и детских…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4"/>
    <w:rsid w:val="0028019E"/>
    <w:rsid w:val="00644832"/>
    <w:rsid w:val="00C456C4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E71ED-A383-4FB9-9B79-61C40CE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3544/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57503564/100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835600/10341" TargetMode="External"/><Relationship Id="rId11" Type="http://schemas.openxmlformats.org/officeDocument/2006/relationships/hyperlink" Target="http://ivo.garant.ru/document/redirect/57503564/1007" TargetMode="External"/><Relationship Id="rId5" Type="http://schemas.openxmlformats.org/officeDocument/2006/relationships/hyperlink" Target="http://ivo.garant.ru/document/redirect/178405/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0835600/10342" TargetMode="External"/><Relationship Id="rId4" Type="http://schemas.openxmlformats.org/officeDocument/2006/relationships/hyperlink" Target="http://ivo.garant.ru/document/redirect/182358/0" TargetMode="External"/><Relationship Id="rId9" Type="http://schemas.openxmlformats.org/officeDocument/2006/relationships/hyperlink" Target="http://ivo.garant.ru/document/redirect/17840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2021-01-27T09:48:00Z</dcterms:created>
  <dcterms:modified xsi:type="dcterms:W3CDTF">2021-01-27T09:49:00Z</dcterms:modified>
</cp:coreProperties>
</file>