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CD" w:rsidRPr="00E169CD" w:rsidRDefault="00E169CD" w:rsidP="00E169CD">
      <w:pPr>
        <w:shd w:val="clear" w:color="auto" w:fill="FFFFFF"/>
        <w:spacing w:after="0" w:line="586" w:lineRule="atLeast"/>
        <w:outlineLvl w:val="1"/>
        <w:rPr>
          <w:rFonts w:ascii="Tahoma" w:eastAsia="Times New Roman" w:hAnsi="Tahoma" w:cs="Tahoma"/>
          <w:b/>
          <w:bCs/>
          <w:color w:val="000000"/>
          <w:sz w:val="60"/>
          <w:szCs w:val="60"/>
          <w:lang w:eastAsia="ru-RU"/>
        </w:rPr>
      </w:pPr>
      <w:r w:rsidRPr="00E169CD">
        <w:rPr>
          <w:rFonts w:ascii="Tahoma" w:eastAsia="Times New Roman" w:hAnsi="Tahoma" w:cs="Tahoma"/>
          <w:b/>
          <w:bCs/>
          <w:color w:val="000000"/>
          <w:sz w:val="60"/>
          <w:szCs w:val="60"/>
          <w:lang w:eastAsia="ru-RU"/>
        </w:rPr>
        <w:t xml:space="preserve">Памятка для </w:t>
      </w:r>
      <w:proofErr w:type="gramStart"/>
      <w:r w:rsidRPr="00E169CD">
        <w:rPr>
          <w:rFonts w:ascii="Tahoma" w:eastAsia="Times New Roman" w:hAnsi="Tahoma" w:cs="Tahoma"/>
          <w:b/>
          <w:bCs/>
          <w:color w:val="000000"/>
          <w:sz w:val="60"/>
          <w:szCs w:val="60"/>
          <w:lang w:eastAsia="ru-RU"/>
        </w:rPr>
        <w:t>родителей</w:t>
      </w:r>
      <w:proofErr w:type="gramEnd"/>
      <w:r w:rsidRPr="00E169CD">
        <w:rPr>
          <w:rFonts w:ascii="Tahoma" w:eastAsia="Times New Roman" w:hAnsi="Tahoma" w:cs="Tahoma"/>
          <w:b/>
          <w:bCs/>
          <w:color w:val="000000"/>
          <w:sz w:val="60"/>
          <w:szCs w:val="60"/>
          <w:lang w:eastAsia="ru-RU"/>
        </w:rPr>
        <w:t xml:space="preserve"> "В каких продуктах живут витамины"?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227965</wp:posOffset>
            </wp:positionV>
            <wp:extent cx="2221865" cy="2221865"/>
            <wp:effectExtent l="19050" t="0" r="6985" b="0"/>
            <wp:wrapSquare wrapText="bothSides"/>
            <wp:docPr id="2" name="Рисунок 2" descr="http://151.uralschool.ru/images/sc151_new/I1f623bb16548e084c67ec6e6c295b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1.uralschool.ru/images/sc151_new/I1f623bb16548e084c67ec6e6c295bc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9CD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-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одного-полутора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литров жидкости, но не газированной воды, а фруктовых или овощных соков.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Родители возлагают большие надежды на правильный завтрак - ведь они лично контролируют этот процесс и могут быть абсолютно уверены, что хотя бы раз в день ребенок 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поел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как следует. Однако не все знают, какой завтрак наиболее ценен для школьника.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Второй по значимости компонент пищи, нужный для удовлетворения энергетических потребностей школьников, - это жиры. На их долю приходится от 20 до 30% от общих суточных затрат энергии.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В пищевом рационе школьника должна присутствовать в необходимых количествах клетчатка - смесь </w:t>
      </w:r>
      <w:proofErr w:type="spell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трудноперевариваемых</w:t>
      </w:r>
      <w:proofErr w:type="spell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веществ, которые находятся в стеблях, листьях и плодах растений. Она необходима для нормального пищеварения.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lastRenderedPageBreak/>
        <w:t>Белки -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Школьники 7-11 лет должны получать в сутки 70-80 г белка, или 2,5-3 г на 1 кг веса, а учащиеся 12-17 лет - 90-100 г, или 2 -2,5 г на 1 кг веса.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.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и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до 132—140 г в возрасте 14—17 лет.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noProof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-4445</wp:posOffset>
            </wp:positionV>
            <wp:extent cx="2000885" cy="1360805"/>
            <wp:effectExtent l="19050" t="0" r="0" b="0"/>
            <wp:wrapSquare wrapText="bothSides"/>
            <wp:docPr id="3" name="Рисунок 3" descr="http://151.uralschool.ru/images/sc151_new/I8db4ebb4ff92273a867a2d47a5da5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51.uralschool.ru/images/sc151_new/I8db4ebb4ff92273a867a2d47a5da5e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Памятка для 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родителей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: в каких продуктах «живут» витамины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А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 B1 — находится в рисе, овощах, птице. Он укрепляет нервную систему, память, улучшает пищеварение.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 B2 — находится в молоке, яйцах, брокколи. Он укрепляет волосы, ногти, положительно влияет на состояние нервов.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 В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>6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proofErr w:type="spell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lastRenderedPageBreak/>
        <w:t>Фолиевая</w:t>
      </w:r>
      <w:proofErr w:type="spell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кислота — в савойской капусте, шпинате, зеленом горошке, необходима для роста и нормального кроветворения.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С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 D — в печени рыб, икре, яйцах, укрепляет кости и зубы.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Е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E169CD" w:rsidRPr="00E169CD" w:rsidRDefault="00E169CD" w:rsidP="00E169CD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E169CD">
        <w:rPr>
          <w:rFonts w:ascii="Tahoma" w:eastAsia="Times New Roman" w:hAnsi="Tahoma" w:cs="Tahoma"/>
          <w:sz w:val="23"/>
          <w:szCs w:val="23"/>
          <w:lang w:eastAsia="ru-RU"/>
        </w:rPr>
        <w:t>Витамин</w:t>
      </w:r>
      <w:proofErr w:type="gramStart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К</w:t>
      </w:r>
      <w:proofErr w:type="gramEnd"/>
      <w:r w:rsidRPr="00E169CD">
        <w:rPr>
          <w:rFonts w:ascii="Tahoma" w:eastAsia="Times New Roman" w:hAnsi="Tahoma" w:cs="Tahoma"/>
          <w:sz w:val="23"/>
          <w:szCs w:val="23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72CEB" w:rsidRDefault="00B72CEB"/>
    <w:sectPr w:rsidR="00B72CEB" w:rsidSect="00B7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9CD"/>
    <w:rsid w:val="00B72CEB"/>
    <w:rsid w:val="00E1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B"/>
  </w:style>
  <w:style w:type="paragraph" w:styleId="2">
    <w:name w:val="heading 2"/>
    <w:basedOn w:val="a"/>
    <w:link w:val="20"/>
    <w:uiPriority w:val="9"/>
    <w:qFormat/>
    <w:rsid w:val="00E16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449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2016-10-25T05:04:00Z</dcterms:created>
  <dcterms:modified xsi:type="dcterms:W3CDTF">2016-10-25T05:16:00Z</dcterms:modified>
</cp:coreProperties>
</file>