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1"/>
        <w:gridCol w:w="2798"/>
        <w:gridCol w:w="952"/>
        <w:gridCol w:w="1679"/>
        <w:gridCol w:w="1971"/>
        <w:gridCol w:w="1675"/>
      </w:tblGrid>
      <w:tr w:rsidR="00117DF3" w:rsidRPr="009F3CDD" w:rsidTr="00117DF3">
        <w:trPr>
          <w:trHeight w:val="405"/>
        </w:trPr>
        <w:tc>
          <w:tcPr>
            <w:tcW w:w="531" w:type="dxa"/>
            <w:vMerge w:val="restart"/>
          </w:tcPr>
          <w:p w:rsidR="00117DF3" w:rsidRPr="009F3CDD" w:rsidRDefault="00117DF3" w:rsidP="0072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3C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8" w:type="dxa"/>
            <w:vMerge w:val="restart"/>
            <w:tcBorders>
              <w:right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D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</w:tcBorders>
            <w:textDirection w:val="btLr"/>
          </w:tcPr>
          <w:p w:rsidR="00117DF3" w:rsidRPr="009F3CDD" w:rsidRDefault="00117DF3" w:rsidP="007255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платников</w:t>
            </w:r>
            <w:proofErr w:type="spellEnd"/>
            <w:r w:rsidR="0018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DD">
              <w:rPr>
                <w:rFonts w:ascii="Times New Roman" w:hAnsi="Times New Roman" w:cs="Times New Roman"/>
                <w:b/>
                <w:sz w:val="24"/>
                <w:szCs w:val="24"/>
              </w:rPr>
              <w:t>Лагеря с дневным пребыванием</w:t>
            </w:r>
          </w:p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DF3" w:rsidRPr="009F3CDD" w:rsidTr="00117DF3">
        <w:trPr>
          <w:trHeight w:val="1839"/>
        </w:trPr>
        <w:tc>
          <w:tcPr>
            <w:tcW w:w="531" w:type="dxa"/>
            <w:vMerge/>
          </w:tcPr>
          <w:p w:rsidR="00117DF3" w:rsidRPr="009F3CDD" w:rsidRDefault="00117DF3" w:rsidP="0072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right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Льготники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117DF3" w:rsidRPr="009F3CDD" w:rsidTr="00117DF3">
        <w:tc>
          <w:tcPr>
            <w:tcW w:w="531" w:type="dxa"/>
          </w:tcPr>
          <w:p w:rsidR="00117DF3" w:rsidRPr="00F851F6" w:rsidRDefault="00117DF3" w:rsidP="00725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right w:val="single" w:sz="4" w:space="0" w:color="auto"/>
            </w:tcBorders>
          </w:tcPr>
          <w:p w:rsidR="00117DF3" w:rsidRDefault="00117DF3" w:rsidP="0072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D">
              <w:rPr>
                <w:rFonts w:ascii="Times New Roman" w:hAnsi="Times New Roman" w:cs="Times New Roman"/>
                <w:sz w:val="24"/>
                <w:szCs w:val="24"/>
              </w:rPr>
              <w:t>МАОУ Артинский лицей</w:t>
            </w:r>
          </w:p>
          <w:p w:rsidR="00117DF3" w:rsidRPr="009F3CDD" w:rsidRDefault="00117DF3" w:rsidP="007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117DF3" w:rsidRPr="009F3CDD" w:rsidRDefault="00117DF3" w:rsidP="0072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201+10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117DF3" w:rsidRPr="009F3CDD" w:rsidRDefault="00117DF3" w:rsidP="0072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D92E9C" w:rsidRDefault="00D92E9C"/>
    <w:p w:rsidR="001F4940" w:rsidRPr="001F4940" w:rsidRDefault="001F49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4940">
        <w:rPr>
          <w:rFonts w:ascii="Times New Roman" w:hAnsi="Times New Roman" w:cs="Times New Roman"/>
          <w:b/>
          <w:color w:val="FF0000"/>
          <w:sz w:val="28"/>
          <w:szCs w:val="28"/>
        </w:rPr>
        <w:t>Стоимость путевки – 3 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Pr="001F49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рубля (20% - 605 рублей)</w:t>
      </w:r>
    </w:p>
    <w:p w:rsidR="001F4940" w:rsidRPr="001F4940" w:rsidRDefault="001F49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49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Стоимость питания в ЛОЛ – 123,79 руб. </w:t>
      </w:r>
    </w:p>
    <w:sectPr w:rsidR="001F4940" w:rsidRPr="001F4940" w:rsidSect="0056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F3"/>
    <w:rsid w:val="00117DF3"/>
    <w:rsid w:val="0018683A"/>
    <w:rsid w:val="001F4940"/>
    <w:rsid w:val="00567B16"/>
    <w:rsid w:val="00D92E9C"/>
    <w:rsid w:val="00E605FC"/>
    <w:rsid w:val="00E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48C1-BCA9-4A95-8484-DA05464F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Кабинет309</cp:lastModifiedBy>
  <cp:revision>2</cp:revision>
  <dcterms:created xsi:type="dcterms:W3CDTF">2019-01-22T10:48:00Z</dcterms:created>
  <dcterms:modified xsi:type="dcterms:W3CDTF">2019-01-22T10:48:00Z</dcterms:modified>
</cp:coreProperties>
</file>