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68" w:rsidRDefault="00EF246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F2468" w:rsidRDefault="00EF2468">
      <w:pPr>
        <w:pStyle w:val="ConsPlusTitle"/>
        <w:jc w:val="center"/>
      </w:pPr>
    </w:p>
    <w:p w:rsidR="00EF2468" w:rsidRDefault="00EF2468">
      <w:pPr>
        <w:pStyle w:val="ConsPlusTitle"/>
        <w:jc w:val="center"/>
      </w:pPr>
      <w:r>
        <w:t>ПОСТАНОВЛЕНИЕ</w:t>
      </w:r>
    </w:p>
    <w:p w:rsidR="00EF2468" w:rsidRDefault="00EF2468">
      <w:pPr>
        <w:pStyle w:val="ConsPlusTitle"/>
        <w:jc w:val="center"/>
      </w:pPr>
      <w:r>
        <w:t>от 17 октября 2018 г. N 693-ПП</w:t>
      </w:r>
    </w:p>
    <w:p w:rsidR="00EF2468" w:rsidRDefault="00EF2468">
      <w:pPr>
        <w:pStyle w:val="ConsPlusTitle"/>
        <w:jc w:val="center"/>
      </w:pPr>
    </w:p>
    <w:p w:rsidR="00EF2468" w:rsidRDefault="00EF2468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EF2468" w:rsidRDefault="00EF2468">
      <w:pPr>
        <w:pStyle w:val="ConsPlusTitle"/>
        <w:jc w:val="center"/>
      </w:pPr>
      <w:r>
        <w:t>СУБВЕНЦИЙ ИЗ ОБЛАСТНОГО БЮДЖЕТА МЕСТНЫМ БЮДЖЕТАМ</w:t>
      </w:r>
    </w:p>
    <w:p w:rsidR="00EF2468" w:rsidRDefault="00EF2468">
      <w:pPr>
        <w:pStyle w:val="ConsPlusTitle"/>
        <w:jc w:val="center"/>
      </w:pPr>
      <w:r>
        <w:t xml:space="preserve">НА ОСУЩЕСТВЛЕНИЕ </w:t>
      </w:r>
      <w:proofErr w:type="gramStart"/>
      <w:r>
        <w:t>ПЕРЕДАННЫХ</w:t>
      </w:r>
      <w:proofErr w:type="gramEnd"/>
      <w:r>
        <w:t xml:space="preserve"> ОРГАНАМ МЕСТНОГО САМОУПРАВЛЕНИЯ</w:t>
      </w:r>
    </w:p>
    <w:p w:rsidR="00EF2468" w:rsidRDefault="00EF2468">
      <w:pPr>
        <w:pStyle w:val="ConsPlusTitle"/>
        <w:jc w:val="center"/>
      </w:pPr>
      <w:r>
        <w:t>МУНИЦИПАЛЬНЫХ ОБРАЗОВАНИЙ, РАСПОЛОЖЕННЫХ НА ТЕРРИТОРИИ</w:t>
      </w:r>
    </w:p>
    <w:p w:rsidR="00EF2468" w:rsidRDefault="00EF2468">
      <w:pPr>
        <w:pStyle w:val="ConsPlusTitle"/>
        <w:jc w:val="center"/>
      </w:pPr>
      <w:r>
        <w:t>СВЕРДЛОВСКОЙ ОБЛАСТИ, ГОСУДАРСТВЕННЫХ ПОЛНОМОЧИЙ</w:t>
      </w:r>
    </w:p>
    <w:p w:rsidR="00EF2468" w:rsidRDefault="00EF2468">
      <w:pPr>
        <w:pStyle w:val="ConsPlusTitle"/>
        <w:jc w:val="center"/>
      </w:pPr>
      <w:r>
        <w:t>СВЕРДЛОВСКОЙ ОБЛАСТИ ПО ОРГАНИЗАЦИИ И ОБЕСПЕЧЕНИЮ ОТДЫХА</w:t>
      </w:r>
    </w:p>
    <w:p w:rsidR="00EF2468" w:rsidRDefault="00EF2468">
      <w:pPr>
        <w:pStyle w:val="ConsPlusTitle"/>
        <w:jc w:val="center"/>
      </w:pPr>
      <w:proofErr w:type="gramStart"/>
      <w:r>
        <w:t>И ОЗДОРОВЛЕНИЯ ДЕТЕЙ (ЗА ИСКЛЮЧЕНИЕМ ДЕТЕЙ-СИРОТ И ДЕТЕЙ,</w:t>
      </w:r>
      <w:proofErr w:type="gramEnd"/>
    </w:p>
    <w:p w:rsidR="00EF2468" w:rsidRDefault="00EF2468">
      <w:pPr>
        <w:pStyle w:val="ConsPlusTitle"/>
        <w:jc w:val="center"/>
      </w:pPr>
      <w:r>
        <w:t>ОСТАВШИХСЯ БЕЗ ПОПЕЧЕНИЯ РОДИТЕЛЕЙ, ДЕТЕЙ,</w:t>
      </w:r>
    </w:p>
    <w:p w:rsidR="00EF2468" w:rsidRDefault="00EF2468">
      <w:pPr>
        <w:pStyle w:val="ConsPlusTitle"/>
        <w:jc w:val="center"/>
      </w:pPr>
      <w:proofErr w:type="gramStart"/>
      <w:r>
        <w:t>НАХОДЯЩИХСЯ В ТРУДНОЙ ЖИЗНЕННОЙ СИТУАЦИИ) В УЧЕБНОЕ ВРЕМЯ,</w:t>
      </w:r>
      <w:proofErr w:type="gramEnd"/>
    </w:p>
    <w:p w:rsidR="00EF2468" w:rsidRDefault="00EF2468">
      <w:pPr>
        <w:pStyle w:val="ConsPlusTitle"/>
        <w:jc w:val="center"/>
      </w:pPr>
      <w:r>
        <w:t>ВКЛЮЧАЯ МЕРОПРИЯТИЯ ПО ОБЕСПЕЧЕНИЮ БЕЗОПАСНОСТИ</w:t>
      </w:r>
    </w:p>
    <w:p w:rsidR="00EF2468" w:rsidRDefault="00EF2468">
      <w:pPr>
        <w:pStyle w:val="ConsPlusTitle"/>
        <w:jc w:val="center"/>
      </w:pPr>
      <w:r>
        <w:t>ИХ ЖИЗНИ И ЗДОРОВЬЯ</w:t>
      </w:r>
    </w:p>
    <w:p w:rsidR="00EF2468" w:rsidRDefault="00EF2468">
      <w:pPr>
        <w:pStyle w:val="ConsPlusNormal"/>
      </w:pPr>
    </w:p>
    <w:p w:rsidR="00EF2468" w:rsidRDefault="00EF2468">
      <w:pPr>
        <w:pStyle w:val="ConsPlusNormal"/>
        <w:ind w:firstLine="540"/>
        <w:jc w:val="both"/>
      </w:pPr>
      <w:proofErr w:type="gramStart"/>
      <w:r>
        <w:t xml:space="preserve">В соответствии с Законами Свердловской области от 15 июля 2015 года </w:t>
      </w:r>
      <w:hyperlink r:id="rId4" w:history="1">
        <w:r>
          <w:rPr>
            <w:color w:val="0000FF"/>
          </w:rPr>
          <w:t>N 70-ОЗ</w:t>
        </w:r>
      </w:hyperlink>
      <w:r>
        <w:t xml:space="preserve"> "Об отдельных межбюджетных трансфертах, предоставляемых из областного бюджета и местных бюджетов в Свердловской области" и от 28 мая 2018 года </w:t>
      </w:r>
      <w:hyperlink r:id="rId5" w:history="1">
        <w:r>
          <w:rPr>
            <w:color w:val="0000FF"/>
          </w:rPr>
          <w:t>N 53-ОЗ</w:t>
        </w:r>
      </w:hyperlink>
      <w:r>
        <w:t xml:space="preserve"> "О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</w:t>
      </w:r>
      <w:proofErr w:type="gramEnd"/>
      <w:r>
        <w:t xml:space="preserve"> детей" Правительство Свердловской области постановляет: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</w:t>
      </w:r>
      <w:proofErr w:type="gramEnd"/>
      <w:r>
        <w:t xml:space="preserve"> жизни и здоровья (прилагается).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П.В. </w:t>
      </w:r>
      <w:proofErr w:type="spellStart"/>
      <w:r>
        <w:t>Крекова</w:t>
      </w:r>
      <w:proofErr w:type="spellEnd"/>
      <w:r>
        <w:t>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года.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4. Настоящее Постановление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EF2468" w:rsidRDefault="00EF2468">
      <w:pPr>
        <w:pStyle w:val="ConsPlusNormal"/>
      </w:pPr>
    </w:p>
    <w:p w:rsidR="00EF2468" w:rsidRDefault="00EF2468">
      <w:pPr>
        <w:pStyle w:val="ConsPlusNormal"/>
        <w:jc w:val="right"/>
      </w:pPr>
      <w:r>
        <w:t>Губернатор</w:t>
      </w:r>
    </w:p>
    <w:p w:rsidR="00EF2468" w:rsidRDefault="00EF2468">
      <w:pPr>
        <w:pStyle w:val="ConsPlusNormal"/>
        <w:jc w:val="right"/>
      </w:pPr>
      <w:r>
        <w:t>Свердловской области</w:t>
      </w:r>
    </w:p>
    <w:p w:rsidR="00EF2468" w:rsidRDefault="00EF2468">
      <w:pPr>
        <w:pStyle w:val="ConsPlusNormal"/>
        <w:jc w:val="right"/>
      </w:pPr>
      <w:r>
        <w:t>Е.В.КУЙВАШЕВ</w:t>
      </w:r>
    </w:p>
    <w:p w:rsidR="00EF2468" w:rsidRDefault="00EF2468">
      <w:pPr>
        <w:pStyle w:val="ConsPlusNormal"/>
      </w:pPr>
    </w:p>
    <w:p w:rsidR="00EF2468" w:rsidRDefault="00EF2468">
      <w:pPr>
        <w:pStyle w:val="ConsPlusNormal"/>
      </w:pPr>
    </w:p>
    <w:p w:rsidR="00EF2468" w:rsidRDefault="00EF2468">
      <w:pPr>
        <w:pStyle w:val="ConsPlusNormal"/>
      </w:pPr>
    </w:p>
    <w:p w:rsidR="00EF2468" w:rsidRDefault="00EF2468">
      <w:pPr>
        <w:pStyle w:val="ConsPlusNormal"/>
      </w:pPr>
    </w:p>
    <w:p w:rsidR="00EF2468" w:rsidRDefault="00EF2468">
      <w:pPr>
        <w:pStyle w:val="ConsPlusNormal"/>
      </w:pPr>
    </w:p>
    <w:p w:rsidR="00EF2468" w:rsidRDefault="00EF2468">
      <w:pPr>
        <w:pStyle w:val="ConsPlusNormal"/>
        <w:jc w:val="right"/>
        <w:outlineLvl w:val="0"/>
      </w:pPr>
      <w:r>
        <w:t>Утвержден</w:t>
      </w:r>
    </w:p>
    <w:p w:rsidR="00EF2468" w:rsidRDefault="00EF2468">
      <w:pPr>
        <w:pStyle w:val="ConsPlusNormal"/>
        <w:jc w:val="right"/>
      </w:pPr>
      <w:r>
        <w:t>Постановлением Правительства</w:t>
      </w:r>
    </w:p>
    <w:p w:rsidR="00EF2468" w:rsidRDefault="00EF2468">
      <w:pPr>
        <w:pStyle w:val="ConsPlusNormal"/>
        <w:jc w:val="right"/>
      </w:pPr>
      <w:r>
        <w:t>Свердловской области</w:t>
      </w:r>
    </w:p>
    <w:p w:rsidR="00EF2468" w:rsidRDefault="00EF2468">
      <w:pPr>
        <w:pStyle w:val="ConsPlusNormal"/>
        <w:jc w:val="right"/>
      </w:pPr>
      <w:r>
        <w:t>от 17 октября 2018 г. N 693-ПП</w:t>
      </w:r>
    </w:p>
    <w:p w:rsidR="00EF2468" w:rsidRDefault="00EF2468">
      <w:pPr>
        <w:pStyle w:val="ConsPlusNormal"/>
      </w:pPr>
    </w:p>
    <w:p w:rsidR="00EF2468" w:rsidRDefault="00EF2468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EF2468" w:rsidRDefault="00EF2468">
      <w:pPr>
        <w:pStyle w:val="ConsPlusTitle"/>
        <w:jc w:val="center"/>
      </w:pPr>
      <w:r>
        <w:t>ПРЕДОСТАВЛЕНИЯ И РАСХОДОВАНИЯ СУБВЕНЦИЙ</w:t>
      </w:r>
    </w:p>
    <w:p w:rsidR="00EF2468" w:rsidRDefault="00EF2468">
      <w:pPr>
        <w:pStyle w:val="ConsPlusTitle"/>
        <w:jc w:val="center"/>
      </w:pPr>
      <w:r>
        <w:t>ИЗ ОБЛАСТНОГО БЮДЖЕТА МЕСТНЫМ БЮДЖЕТАМ</w:t>
      </w:r>
    </w:p>
    <w:p w:rsidR="00EF2468" w:rsidRDefault="00EF2468">
      <w:pPr>
        <w:pStyle w:val="ConsPlusTitle"/>
        <w:jc w:val="center"/>
      </w:pPr>
      <w:r>
        <w:t xml:space="preserve">НА ОСУЩЕСТВЛЕНИЕ </w:t>
      </w:r>
      <w:proofErr w:type="gramStart"/>
      <w:r>
        <w:t>ПЕРЕДАННЫХ</w:t>
      </w:r>
      <w:proofErr w:type="gramEnd"/>
      <w:r>
        <w:t xml:space="preserve"> ОРГАНАМ МЕСТНОГО САМОУПРАВЛЕНИЯ</w:t>
      </w:r>
    </w:p>
    <w:p w:rsidR="00EF2468" w:rsidRDefault="00EF2468">
      <w:pPr>
        <w:pStyle w:val="ConsPlusTitle"/>
        <w:jc w:val="center"/>
      </w:pPr>
      <w:r>
        <w:t>МУНИЦИПАЛЬНЫХ ОБРАЗОВАНИЙ, РАСПОЛОЖЕННЫХ НА ТЕРРИТОРИИ</w:t>
      </w:r>
    </w:p>
    <w:p w:rsidR="00EF2468" w:rsidRDefault="00EF2468">
      <w:pPr>
        <w:pStyle w:val="ConsPlusTitle"/>
        <w:jc w:val="center"/>
      </w:pPr>
      <w:r>
        <w:t>СВЕРДЛОВСКОЙ ОБЛАСТИ, ГОСУДАРСТВЕННЫХ ПОЛНОМОЧИЙ</w:t>
      </w:r>
    </w:p>
    <w:p w:rsidR="00EF2468" w:rsidRDefault="00EF2468">
      <w:pPr>
        <w:pStyle w:val="ConsPlusTitle"/>
        <w:jc w:val="center"/>
      </w:pPr>
      <w:r>
        <w:t>СВЕРДЛОВСКОЙ ОБЛАСТИ ПО ОРГАНИЗАЦИИ И ОБЕСПЕЧЕНИЮ ОТДЫХА И</w:t>
      </w:r>
    </w:p>
    <w:p w:rsidR="00EF2468" w:rsidRDefault="00EF2468">
      <w:pPr>
        <w:pStyle w:val="ConsPlusTitle"/>
        <w:jc w:val="center"/>
      </w:pPr>
      <w:proofErr w:type="gramStart"/>
      <w:r>
        <w:t>ОЗДОРОВЛЕНИЯ ДЕТЕЙ (ЗА ИСКЛЮЧЕНИЕМ ДЕТЕЙ-СИРОТ И ДЕТЕЙ,</w:t>
      </w:r>
      <w:proofErr w:type="gramEnd"/>
    </w:p>
    <w:p w:rsidR="00EF2468" w:rsidRDefault="00EF2468">
      <w:pPr>
        <w:pStyle w:val="ConsPlusTitle"/>
        <w:jc w:val="center"/>
      </w:pPr>
      <w:r>
        <w:t>ОСТАВШИХСЯ БЕЗ ПОПЕЧЕНИЯ РОДИТЕЛЕЙ, ДЕТЕЙ,</w:t>
      </w:r>
    </w:p>
    <w:p w:rsidR="00EF2468" w:rsidRDefault="00EF2468">
      <w:pPr>
        <w:pStyle w:val="ConsPlusTitle"/>
        <w:jc w:val="center"/>
      </w:pPr>
      <w:proofErr w:type="gramStart"/>
      <w:r>
        <w:t>НАХОДЯЩИХСЯ В ТРУДНОЙ ЖИЗНЕННОЙ СИТУАЦИИ) В УЧЕБНОЕ ВРЕМЯ,</w:t>
      </w:r>
      <w:proofErr w:type="gramEnd"/>
    </w:p>
    <w:p w:rsidR="00EF2468" w:rsidRDefault="00EF2468">
      <w:pPr>
        <w:pStyle w:val="ConsPlusTitle"/>
        <w:jc w:val="center"/>
      </w:pPr>
      <w:r>
        <w:t>ВКЛЮЧАЯ МЕРОПРИЯТИЯ ПО ОБЕСПЕЧЕНИЮ БЕЗОПАСНОСТИ</w:t>
      </w:r>
    </w:p>
    <w:p w:rsidR="00EF2468" w:rsidRDefault="00EF2468">
      <w:pPr>
        <w:pStyle w:val="ConsPlusTitle"/>
        <w:jc w:val="center"/>
      </w:pPr>
      <w:r>
        <w:t>ИХ ЖИЗНИ И ЗДОРОВЬЯ</w:t>
      </w:r>
    </w:p>
    <w:p w:rsidR="00EF2468" w:rsidRDefault="00EF2468">
      <w:pPr>
        <w:pStyle w:val="ConsPlusNormal"/>
      </w:pPr>
    </w:p>
    <w:p w:rsidR="00EF2468" w:rsidRDefault="00EF24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Свердловской области от 15 июля 2015 года </w:t>
      </w:r>
      <w:hyperlink r:id="rId7" w:history="1">
        <w:r>
          <w:rPr>
            <w:color w:val="0000FF"/>
          </w:rPr>
          <w:t>N 70-ОЗ</w:t>
        </w:r>
      </w:hyperlink>
      <w:r>
        <w:t xml:space="preserve"> "Об отдельных межбюджетных трансфертах, предоставляемых из областного бюджета и местных бюджетов в Свердловской области" и от 28 мая 2018 года </w:t>
      </w:r>
      <w:hyperlink r:id="rId8" w:history="1">
        <w:r>
          <w:rPr>
            <w:color w:val="0000FF"/>
          </w:rPr>
          <w:t>N 53-ОЗ</w:t>
        </w:r>
      </w:hyperlink>
      <w:r>
        <w:t xml:space="preserve"> "О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</w:t>
      </w:r>
      <w:proofErr w:type="gramEnd"/>
      <w:r>
        <w:t xml:space="preserve"> сфере организации и обеспечения отдыха и оздоровления детей".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порядок определяет условия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 (далее - органы местного самоуправления),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</w:t>
      </w:r>
      <w:proofErr w:type="gramEnd"/>
      <w:r>
        <w:t>, включая мероприятия по обеспечению безопасности их жизни и здоровья (далее - субвенции).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3. Распределение субвенций между муниципальными образованиями, расположенными на территории Свердловской области (далее - муниципальные образования), устанавливается законом Свердловской области об областном бюджете на соответствующий финансовый год и плановый период.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4. Главным распорядителем средств областного бюджета, предусмотренных для предоставления местным бюджетам субвенций, является Министерство общего и профессионального образования Свердловской области (далее - Министерство).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 xml:space="preserve">5. Субвенции подлежат зачислению в доходы местных бюджетов и направляются на финансирование расходов муниципальных </w:t>
      </w:r>
      <w:proofErr w:type="gramStart"/>
      <w:r>
        <w:t>образований</w:t>
      </w:r>
      <w:proofErr w:type="gramEnd"/>
      <w:r>
        <w:t xml:space="preserve"> на осуществление переданных органам местного самоуправления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(далее - государственные полномочия по организации и обеспечению отдыха и оздоровления детей).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6. Субвенции направляются на финансирование следующих расходов муниципальных образований:</w:t>
      </w:r>
    </w:p>
    <w:p w:rsidR="00EF2468" w:rsidRDefault="00EF2468">
      <w:pPr>
        <w:pStyle w:val="ConsPlusNormal"/>
        <w:spacing w:before="220"/>
        <w:ind w:firstLine="540"/>
        <w:jc w:val="both"/>
      </w:pPr>
      <w:proofErr w:type="gramStart"/>
      <w:r>
        <w:t>1) на организацию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программ;</w:t>
      </w:r>
      <w:proofErr w:type="gramEnd"/>
    </w:p>
    <w:p w:rsidR="00EF2468" w:rsidRDefault="00EF2468">
      <w:pPr>
        <w:pStyle w:val="ConsPlusNormal"/>
        <w:spacing w:before="220"/>
        <w:ind w:firstLine="540"/>
        <w:jc w:val="both"/>
      </w:pPr>
      <w:r>
        <w:lastRenderedPageBreak/>
        <w:t xml:space="preserve">2) на обеспечение деятельности органов местного </w:t>
      </w:r>
      <w:proofErr w:type="gramStart"/>
      <w:r>
        <w:t>самоуправления</w:t>
      </w:r>
      <w:proofErr w:type="gramEnd"/>
      <w:r>
        <w:t xml:space="preserve"> по осуществлению переданных им государственных полномочий по организации и обеспечению отдыха и оздоровления детей.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7. Органы местного самоуправления представляют в Министерство:</w:t>
      </w:r>
    </w:p>
    <w:p w:rsidR="00EF2468" w:rsidRDefault="00EF2468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1) информацию о главном администраторе доходов местного бюджета, уполномоченном на использование субвенции, в срок до 20 января текущего финансового года (в случае </w:t>
      </w:r>
      <w:proofErr w:type="gramStart"/>
      <w:r>
        <w:t>изменения реквизитов главного администратора доходов местного бюджета</w:t>
      </w:r>
      <w:proofErr w:type="gramEnd"/>
      <w:r>
        <w:t xml:space="preserve"> в течение 3 рабочих дней представляется уточненная информация);</w:t>
      </w:r>
    </w:p>
    <w:p w:rsidR="00EF2468" w:rsidRDefault="00EF2468">
      <w:pPr>
        <w:pStyle w:val="ConsPlusNormal"/>
        <w:spacing w:before="220"/>
        <w:ind w:firstLine="540"/>
        <w:jc w:val="both"/>
      </w:pPr>
      <w:bookmarkStart w:id="2" w:name="P60"/>
      <w:bookmarkEnd w:id="2"/>
      <w:r>
        <w:t>2) информацию о численности детей в возрасте от 6 лет 6 месяцев до 18 лет, обучающихся в организациях, осуществляющих образовательную деятельность на территории муниципального образования, на 1 сентября отчетного финансового года, в срок до 1 октября отчетного финансового года;</w:t>
      </w:r>
    </w:p>
    <w:p w:rsidR="00EF2468" w:rsidRDefault="00EF2468">
      <w:pPr>
        <w:pStyle w:val="ConsPlusNormal"/>
        <w:spacing w:before="220"/>
        <w:ind w:firstLine="540"/>
        <w:jc w:val="both"/>
      </w:pPr>
      <w:bookmarkStart w:id="3" w:name="P61"/>
      <w:bookmarkEnd w:id="3"/>
      <w:proofErr w:type="gramStart"/>
      <w:r>
        <w:t xml:space="preserve">3) ежеквартальный </w:t>
      </w:r>
      <w:hyperlink w:anchor="P112" w:history="1">
        <w:r>
          <w:rPr>
            <w:color w:val="0000FF"/>
          </w:rPr>
          <w:t>отчет</w:t>
        </w:r>
      </w:hyperlink>
      <w:r>
        <w:t xml:space="preserve"> о расходовании субвенции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</w:t>
      </w:r>
      <w:proofErr w:type="gramEnd"/>
      <w:r>
        <w:t xml:space="preserve"> жизни и здоровья, в срок до 5 числа месяца, следующего за отчетным периодом, по форме согласно приложению N 1 к настоящему порядку;</w:t>
      </w:r>
    </w:p>
    <w:p w:rsidR="00EF2468" w:rsidRDefault="00EF2468">
      <w:pPr>
        <w:pStyle w:val="ConsPlusNormal"/>
        <w:spacing w:before="220"/>
        <w:ind w:firstLine="540"/>
        <w:jc w:val="both"/>
      </w:pPr>
      <w:bookmarkStart w:id="4" w:name="P62"/>
      <w:bookmarkEnd w:id="4"/>
      <w:proofErr w:type="gramStart"/>
      <w:r>
        <w:t xml:space="preserve">4) ежеквартальный </w:t>
      </w:r>
      <w:hyperlink w:anchor="P247" w:history="1">
        <w:r>
          <w:rPr>
            <w:color w:val="0000FF"/>
          </w:rPr>
          <w:t>отчет</w:t>
        </w:r>
      </w:hyperlink>
      <w:r>
        <w:t xml:space="preserve"> о деятельности органов местного самоуправления муниципального образования, расположенного на территории Свердловской области, по осуществлению переданных государственных полномочий Свердловской области по организации и обеспечению отдыха и оздоровления детей на территории муниципального образования в срок до 5 числа месяца, следующего за отчетным периодом, по форме согласно приложению N 2 к настоящему порядку.</w:t>
      </w:r>
      <w:proofErr w:type="gramEnd"/>
    </w:p>
    <w:p w:rsidR="00EF2468" w:rsidRDefault="00EF2468">
      <w:pPr>
        <w:pStyle w:val="ConsPlusNormal"/>
        <w:spacing w:before="220"/>
        <w:ind w:firstLine="540"/>
        <w:jc w:val="both"/>
      </w:pPr>
      <w:r>
        <w:t xml:space="preserve">8. Субвенции предоставляются местным бюджетам при условии представления органами местного самоуправления информации, указанной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2 пункта 7</w:t>
        </w:r>
      </w:hyperlink>
      <w:r>
        <w:t xml:space="preserve"> настоящего порядка, на основании соглашений о предоставлении и расходовании субвенций, заключаемых Министерством с органами местного самоуправления (далее - соглашение).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9. Субвенции предоставляются местным бюджетам в сроки, установленные в соглашении в соответствии с графиком перечисления субвенции.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10. Соглашение должно содержать: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1) сведения о размере субвенции;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2) сведения о целевом назначении субвенции;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3) перечень целевых показателей, которые должны быть обеспечены в результате расходования субвенции;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4) перечень значений целевых показателей, которые должны быть достигнуты в результате расходования субвенции;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5) срок предоставления субвенции;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 xml:space="preserve">6) обязательство органа местного самоуправления направлять в Министерство отчеты, указанные в </w:t>
      </w:r>
      <w:hyperlink w:anchor="P61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62" w:history="1">
        <w:r>
          <w:rPr>
            <w:color w:val="0000FF"/>
          </w:rPr>
          <w:t>4 пункта 7</w:t>
        </w:r>
      </w:hyperlink>
      <w:r>
        <w:t xml:space="preserve"> настоящего порядка;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lastRenderedPageBreak/>
        <w:t>7) форму отчетов, порядок заполнения и сроки представления отчетов;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8) информацию о праве Министерства производить корректировку объема субвенции;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 xml:space="preserve">9) 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 соглашения;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10) ответственность сторон за нарушение условий соглашения;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11) график перечисления субвенции;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12) срок действия соглашения.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Форма соглашения утверждается приказом Министерства.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11. Органы местного самоуправления в срок не позднее 9 февраля текущего финансового года представляют в Министерство проект соглашения.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12. Министерство заключает соглашение с органом местного самоуправления в течение 10 рабочих дней со дня его поступления.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13. Средства, полученные из областного бюджета в форме субвенций, носят целевой характер и не могут быть использованы на иные цели.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 и уголовным законодательством.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>14. Министерство обеспечивает соблюдение получателями субвенций условий, целей и порядка, установленных при их предоставлении.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 xml:space="preserve">Внутренний государственный (муниципальный) финансовый </w:t>
      </w:r>
      <w:proofErr w:type="gramStart"/>
      <w:r>
        <w:t>контроль за</w:t>
      </w:r>
      <w:proofErr w:type="gramEnd"/>
      <w:r>
        <w:t xml:space="preserve">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(городских округов), расположенных на территории Свердловской области, в пределах своей компетенции.</w:t>
      </w:r>
    </w:p>
    <w:p w:rsidR="00EF2468" w:rsidRDefault="00EF2468">
      <w:pPr>
        <w:pStyle w:val="ConsPlusNormal"/>
        <w:spacing w:before="220"/>
        <w:ind w:firstLine="540"/>
        <w:jc w:val="both"/>
      </w:pPr>
      <w:r>
        <w:t xml:space="preserve">Внешний государственный финансовый </w:t>
      </w:r>
      <w:proofErr w:type="gramStart"/>
      <w:r>
        <w:t>контроль за</w:t>
      </w:r>
      <w:proofErr w:type="gramEnd"/>
      <w:r>
        <w:t xml:space="preserve"> использованием бюджетных средств осуществляется Счетной палатой Свердловской области.</w:t>
      </w:r>
    </w:p>
    <w:p w:rsidR="00EF2468" w:rsidRDefault="00EF2468">
      <w:pPr>
        <w:pStyle w:val="ConsPlusNormal"/>
      </w:pPr>
    </w:p>
    <w:p w:rsidR="00EF2468" w:rsidRDefault="00EF2468">
      <w:pPr>
        <w:pStyle w:val="ConsPlusNormal"/>
      </w:pPr>
    </w:p>
    <w:p w:rsidR="00EF2468" w:rsidRDefault="00EF2468">
      <w:pPr>
        <w:pStyle w:val="ConsPlusNormal"/>
      </w:pPr>
    </w:p>
    <w:p w:rsidR="00EF2468" w:rsidRDefault="00EF2468">
      <w:pPr>
        <w:pStyle w:val="ConsPlusNormal"/>
      </w:pPr>
    </w:p>
    <w:p w:rsidR="00EF2468" w:rsidRDefault="00EF2468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p w:rsidR="00165403" w:rsidRDefault="00165403">
      <w:pPr>
        <w:pStyle w:val="ConsPlusNormal"/>
      </w:pPr>
    </w:p>
    <w:sectPr w:rsidR="00165403" w:rsidSect="0016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468"/>
    <w:rsid w:val="00165403"/>
    <w:rsid w:val="0047427D"/>
    <w:rsid w:val="00C82E19"/>
    <w:rsid w:val="00CC7036"/>
    <w:rsid w:val="00E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92EE84BED97F8A8EE6FD73D5F5C41ACEA9C6B417E1207CA000DE7A5094BE99661467C585F9C9548ACD594778FB1F27AgEl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292EE84BED97F8A8EE6FD73D5F5C41ACEA9C6B417D1605CE020DE7A5094BE99661467C585F9C9548ACD594778FB1F27AgEl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92EE84BED97F8A8EE71DA2B33024BAEE1C6674A7F1C5695530BB0FA594DBCC42118250B1ED7994AB7C99576g9l9G" TargetMode="External"/><Relationship Id="rId5" Type="http://schemas.openxmlformats.org/officeDocument/2006/relationships/hyperlink" Target="consultantplus://offline/ref=A4292EE84BED97F8A8EE6FD73D5F5C41ACEA9C6B417E1207CA000DE7A5094BE99661467C585F9C9548ACD594778FB1F27AgEl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4292EE84BED97F8A8EE6FD73D5F5C41ACEA9C6B417D1605CE020DE7A5094BE99661467C585F9C9548ACD594778FB1F27AgEl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3</cp:revision>
  <dcterms:created xsi:type="dcterms:W3CDTF">2018-10-25T06:37:00Z</dcterms:created>
  <dcterms:modified xsi:type="dcterms:W3CDTF">2019-02-15T03:11:00Z</dcterms:modified>
</cp:coreProperties>
</file>