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52" w:rsidRDefault="00564752" w:rsidP="00564752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564752" w:rsidRDefault="00564752" w:rsidP="00564752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9D6EAD" w:rsidRPr="009D6EAD" w:rsidRDefault="009D6EAD" w:rsidP="00564752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9D6EAD">
        <w:rPr>
          <w:rFonts w:eastAsia="Calibri"/>
          <w:b/>
          <w:color w:val="auto"/>
          <w:sz w:val="24"/>
          <w:szCs w:val="24"/>
          <w:lang w:eastAsia="en-US"/>
        </w:rPr>
        <w:t>МУНИЦИПАЛЬНОЕ АВТОНОМНОЕ ОБЩЕОБРАЗОВАТЕЛЬНОЕ УЧРЕЖДЕНИЕ</w:t>
      </w:r>
      <w:r w:rsidR="00564752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9D6EAD">
        <w:rPr>
          <w:rFonts w:eastAsia="Calibri"/>
          <w:b/>
          <w:color w:val="auto"/>
          <w:sz w:val="24"/>
          <w:szCs w:val="24"/>
          <w:lang w:eastAsia="en-US"/>
        </w:rPr>
        <w:t>«АРТИНСКИЙ ЛИЦЕЙ»</w:t>
      </w:r>
    </w:p>
    <w:p w:rsidR="009D6EAD" w:rsidRPr="009D6EAD" w:rsidRDefault="009D6EAD" w:rsidP="009D6EAD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9D6EAD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9D6EAD" w:rsidRPr="009D6EAD" w:rsidRDefault="009D6EAD" w:rsidP="009D6EAD">
      <w:pPr>
        <w:spacing w:after="0" w:line="276" w:lineRule="auto"/>
        <w:ind w:left="4248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9D6EAD">
        <w:rPr>
          <w:rFonts w:eastAsia="Calibri"/>
          <w:color w:val="auto"/>
          <w:sz w:val="24"/>
          <w:szCs w:val="24"/>
          <w:lang w:eastAsia="en-US"/>
        </w:rPr>
        <w:t xml:space="preserve">Утверждено и введено в действие приказом </w:t>
      </w:r>
    </w:p>
    <w:p w:rsidR="009D6EAD" w:rsidRPr="009D6EAD" w:rsidRDefault="009D6EAD" w:rsidP="009D6EAD">
      <w:pPr>
        <w:spacing w:after="0" w:line="276" w:lineRule="auto"/>
        <w:ind w:left="4248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9D6EAD">
        <w:rPr>
          <w:rFonts w:eastAsia="Calibri"/>
          <w:color w:val="auto"/>
          <w:sz w:val="24"/>
          <w:szCs w:val="24"/>
          <w:lang w:eastAsia="en-US"/>
        </w:rPr>
        <w:t xml:space="preserve">от </w:t>
      </w:r>
      <w:r>
        <w:rPr>
          <w:rFonts w:eastAsia="Calibri"/>
          <w:color w:val="auto"/>
          <w:sz w:val="24"/>
          <w:szCs w:val="24"/>
          <w:lang w:eastAsia="en-US"/>
        </w:rPr>
        <w:t>10</w:t>
      </w:r>
      <w:r w:rsidRPr="009D6EAD">
        <w:rPr>
          <w:rFonts w:eastAsia="Calibri"/>
          <w:color w:val="auto"/>
          <w:sz w:val="24"/>
          <w:szCs w:val="24"/>
          <w:lang w:eastAsia="en-US"/>
        </w:rPr>
        <w:t>.</w:t>
      </w:r>
      <w:r>
        <w:rPr>
          <w:rFonts w:eastAsia="Calibri"/>
          <w:color w:val="auto"/>
          <w:sz w:val="24"/>
          <w:szCs w:val="24"/>
          <w:lang w:eastAsia="en-US"/>
        </w:rPr>
        <w:t>07.2018</w:t>
      </w:r>
      <w:r w:rsidRPr="009D6EAD">
        <w:rPr>
          <w:rFonts w:eastAsia="Calibri"/>
          <w:color w:val="auto"/>
          <w:sz w:val="24"/>
          <w:szCs w:val="24"/>
          <w:lang w:eastAsia="en-US"/>
        </w:rPr>
        <w:t xml:space="preserve"> г. № </w:t>
      </w:r>
      <w:r>
        <w:rPr>
          <w:rFonts w:eastAsia="Calibri"/>
          <w:color w:val="auto"/>
          <w:sz w:val="24"/>
          <w:szCs w:val="24"/>
          <w:lang w:eastAsia="en-US"/>
        </w:rPr>
        <w:t>55</w:t>
      </w:r>
      <w:r w:rsidRPr="009D6EAD">
        <w:rPr>
          <w:rFonts w:eastAsia="Calibri"/>
          <w:color w:val="auto"/>
          <w:sz w:val="24"/>
          <w:szCs w:val="24"/>
          <w:lang w:eastAsia="en-US"/>
        </w:rPr>
        <w:t xml:space="preserve">-од </w:t>
      </w:r>
    </w:p>
    <w:p w:rsidR="009D6EAD" w:rsidRDefault="00564752">
      <w:pPr>
        <w:spacing w:after="283" w:line="259" w:lineRule="auto"/>
        <w:ind w:left="-5" w:right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</w:t>
      </w:r>
    </w:p>
    <w:p w:rsidR="009D6EAD" w:rsidRDefault="009D6EAD" w:rsidP="009D6EAD">
      <w:pPr>
        <w:spacing w:after="0" w:line="259" w:lineRule="auto"/>
        <w:ind w:left="-5" w:right="0"/>
        <w:jc w:val="left"/>
        <w:rPr>
          <w:b/>
          <w:sz w:val="24"/>
        </w:rPr>
      </w:pPr>
    </w:p>
    <w:p w:rsidR="007101DE" w:rsidRDefault="00564752" w:rsidP="009D6EAD">
      <w:pPr>
        <w:spacing w:after="0" w:line="259" w:lineRule="auto"/>
        <w:ind w:left="-5" w:right="0"/>
        <w:jc w:val="center"/>
      </w:pPr>
      <w:r>
        <w:rPr>
          <w:b/>
        </w:rPr>
        <w:t>ПОЛОЖЕНИЕ</w:t>
      </w:r>
    </w:p>
    <w:p w:rsidR="009D6EAD" w:rsidRDefault="00564752" w:rsidP="009D6EAD">
      <w:pPr>
        <w:spacing w:after="0" w:line="259" w:lineRule="auto"/>
        <w:ind w:left="0" w:right="4" w:firstLine="0"/>
        <w:jc w:val="center"/>
      </w:pPr>
      <w:r>
        <w:rPr>
          <w:b/>
        </w:rPr>
        <w:t xml:space="preserve">о комиссии по противодействию коррупции </w:t>
      </w:r>
      <w:r w:rsidR="009D6EAD">
        <w:rPr>
          <w:b/>
        </w:rPr>
        <w:t>МАОУ «Артинский лицей»</w:t>
      </w:r>
    </w:p>
    <w:p w:rsidR="009D6EAD" w:rsidRDefault="009D6EAD">
      <w:pPr>
        <w:pStyle w:val="1"/>
        <w:ind w:left="-5"/>
      </w:pPr>
      <w:bookmarkStart w:id="0" w:name="_GoBack"/>
      <w:bookmarkEnd w:id="0"/>
    </w:p>
    <w:p w:rsidR="007101DE" w:rsidRDefault="00564752">
      <w:pPr>
        <w:pStyle w:val="1"/>
        <w:ind w:left="-5"/>
      </w:pPr>
      <w:r>
        <w:t>1</w:t>
      </w:r>
      <w:r>
        <w:t xml:space="preserve">.  </w:t>
      </w:r>
      <w:r>
        <w:t xml:space="preserve">Общие положения </w:t>
      </w:r>
    </w:p>
    <w:p w:rsidR="007101DE" w:rsidRDefault="00564752">
      <w:pPr>
        <w:ind w:left="-5" w:right="0"/>
      </w:pPr>
      <w:r>
        <w:t xml:space="preserve"> Комиссия по противодействию коррупции </w:t>
      </w:r>
      <w:r w:rsidR="009D6EAD">
        <w:t>Муниципального автономного общеобразовательного учреждения «Артинский лицей»</w:t>
      </w:r>
      <w:r>
        <w:t xml:space="preserve"> (далее </w:t>
      </w:r>
      <w:r w:rsidR="009D6EAD">
        <w:t>Лицей</w:t>
      </w:r>
      <w:r>
        <w:t xml:space="preserve">) является коллегиальным органом, созданным в целях предупреждения и пресечения коррупции в </w:t>
      </w:r>
      <w:r w:rsidR="009D6EAD">
        <w:t>Лицее</w:t>
      </w:r>
      <w:r>
        <w:t xml:space="preserve">, </w:t>
      </w:r>
      <w:r>
        <w:t>выявления и изучения причин и условий коррупционных проявлений, разработки рекомендаций по совершенствованию антикоррупционной политики. Деятельность комиссии базируется на системе правовых норм, закрепленных в Конституции РФ, федеральных законах РФ, право</w:t>
      </w:r>
      <w:r>
        <w:t xml:space="preserve">вых нормативных актах, Уставе </w:t>
      </w:r>
      <w:r w:rsidR="009D6EAD">
        <w:t>Лицея</w:t>
      </w:r>
      <w:r>
        <w:t xml:space="preserve"> и Правилах внутреннего </w:t>
      </w:r>
      <w:proofErr w:type="gramStart"/>
      <w:r>
        <w:t>трудового  распорядка</w:t>
      </w:r>
      <w:proofErr w:type="gramEnd"/>
      <w:r>
        <w:t xml:space="preserve">.   </w:t>
      </w:r>
    </w:p>
    <w:p w:rsidR="007101DE" w:rsidRDefault="00564752">
      <w:pPr>
        <w:pStyle w:val="1"/>
        <w:ind w:left="-5"/>
      </w:pPr>
      <w:r>
        <w:t xml:space="preserve">2.  Термины и определения </w:t>
      </w:r>
    </w:p>
    <w:p w:rsidR="007101DE" w:rsidRDefault="00564752">
      <w:pPr>
        <w:ind w:left="-5" w:right="0"/>
      </w:pPr>
      <w:r>
        <w:t xml:space="preserve"> </w:t>
      </w:r>
      <w:r>
        <w:rPr>
          <w:b/>
        </w:rPr>
        <w:t>Коррупция</w:t>
      </w:r>
      <w:r>
        <w:t xml:space="preserve"> – социально-юридическое явление, которое проявляется в использовании государственными служащими, должностными лицами, работниками и с</w:t>
      </w:r>
      <w:r>
        <w:t>отрудниками Школы своего служебного положения, статуса и авторитета занимаемой должности в корыстных целях для личного обогащения, получения услуг, льгот. Коррупцией является также подкуп, государственных, общественных, политических деятелей и других должн</w:t>
      </w:r>
      <w:r>
        <w:t xml:space="preserve">остных лиц, злоупотребление служебным положением в личных целях, взяточничество, завышение расходов, нецелевое использование </w:t>
      </w:r>
      <w:proofErr w:type="gramStart"/>
      <w:r>
        <w:t>вверенных  средств</w:t>
      </w:r>
      <w:proofErr w:type="gramEnd"/>
      <w:r>
        <w:t xml:space="preserve">, растрату общественных фондов и иные действия корыстного характера.  </w:t>
      </w:r>
    </w:p>
    <w:p w:rsidR="007101DE" w:rsidRDefault="00564752">
      <w:pPr>
        <w:ind w:left="-5" w:right="0"/>
      </w:pPr>
      <w:r>
        <w:rPr>
          <w:b/>
        </w:rPr>
        <w:t>Коррупционное правонарушение</w:t>
      </w:r>
      <w:r>
        <w:t xml:space="preserve"> - отдельное п</w:t>
      </w:r>
      <w:r>
        <w:t>роявление коррупции, влекущее за собой дисциплинарную, административную, гражданско</w:t>
      </w:r>
      <w:r w:rsidR="009D6EAD">
        <w:t>-</w:t>
      </w:r>
      <w:r>
        <w:t xml:space="preserve">правовую, уголовную ответственность.  </w:t>
      </w:r>
    </w:p>
    <w:p w:rsidR="007101DE" w:rsidRDefault="00564752">
      <w:pPr>
        <w:ind w:left="-5" w:right="0"/>
      </w:pPr>
      <w:r>
        <w:lastRenderedPageBreak/>
        <w:t xml:space="preserve"> </w:t>
      </w:r>
      <w:r>
        <w:rPr>
          <w:b/>
        </w:rPr>
        <w:t>Антикоррупционная политика</w:t>
      </w:r>
      <w:r>
        <w:t xml:space="preserve"> - деятельность </w:t>
      </w:r>
      <w:r w:rsidR="009D6EAD">
        <w:t>МАОУ «Артинский лицей»</w:t>
      </w:r>
      <w:r>
        <w:t xml:space="preserve"> по антикоррупционной политике, направленной на создание эффективной систе</w:t>
      </w:r>
      <w:r>
        <w:t xml:space="preserve">мы противодействия коррупции. </w:t>
      </w:r>
    </w:p>
    <w:p w:rsidR="007101DE" w:rsidRDefault="00564752">
      <w:pPr>
        <w:ind w:left="-5" w:right="0"/>
      </w:pPr>
      <w:r>
        <w:t xml:space="preserve"> </w:t>
      </w:r>
      <w:r>
        <w:rPr>
          <w:b/>
        </w:rPr>
        <w:t xml:space="preserve">Субъекты антикоррупционной политики </w:t>
      </w:r>
      <w:r>
        <w:t xml:space="preserve">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 w:rsidR="009D6EAD">
        <w:t>Лицее</w:t>
      </w:r>
      <w:r>
        <w:t xml:space="preserve"> суб</w:t>
      </w:r>
      <w:r>
        <w:t xml:space="preserve">ъектами антикоррупционной политики являются:   </w:t>
      </w:r>
    </w:p>
    <w:p w:rsidR="007101DE" w:rsidRDefault="00564752">
      <w:pPr>
        <w:ind w:left="-5" w:right="0"/>
      </w:pPr>
      <w:r>
        <w:t xml:space="preserve">-учебный, учебно-вспомогательный персонал и другие </w:t>
      </w:r>
      <w:proofErr w:type="gramStart"/>
      <w:r>
        <w:t xml:space="preserve">сотрудники  </w:t>
      </w:r>
      <w:r w:rsidR="009D6EAD">
        <w:t>Лицея</w:t>
      </w:r>
      <w:proofErr w:type="gramEnd"/>
      <w:r>
        <w:t xml:space="preserve">, иные лица, имеющие с ней трудовые отношения;   </w:t>
      </w:r>
    </w:p>
    <w:p w:rsidR="007101DE" w:rsidRDefault="00564752">
      <w:pPr>
        <w:ind w:left="-5" w:right="0"/>
      </w:pPr>
      <w:r>
        <w:t xml:space="preserve">-обучающиеся, родители (законные представители) </w:t>
      </w:r>
      <w:r w:rsidR="009D6EAD">
        <w:t>об</w:t>
      </w:r>
      <w:r>
        <w:t>уча</w:t>
      </w:r>
      <w:r w:rsidR="009D6EAD">
        <w:t>ю</w:t>
      </w:r>
      <w:r>
        <w:t xml:space="preserve">щихся;  </w:t>
      </w:r>
    </w:p>
    <w:p w:rsidR="007101DE" w:rsidRDefault="00564752">
      <w:pPr>
        <w:ind w:left="-5" w:right="0"/>
      </w:pPr>
      <w:r>
        <w:t xml:space="preserve"> -иные физические и юридически</w:t>
      </w:r>
      <w:r>
        <w:t xml:space="preserve">е лица, содействующие образовательной и хозяйственной деятельности </w:t>
      </w:r>
      <w:r w:rsidR="009D6EAD">
        <w:t>Лицея</w:t>
      </w:r>
      <w:r>
        <w:t xml:space="preserve">.  </w:t>
      </w:r>
    </w:p>
    <w:p w:rsidR="007101DE" w:rsidRDefault="00564752">
      <w:pPr>
        <w:ind w:left="-5" w:right="0"/>
      </w:pPr>
      <w:r>
        <w:rPr>
          <w:b/>
        </w:rPr>
        <w:t>Субъекты коррупционных правонарушений</w:t>
      </w:r>
      <w: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</w:t>
      </w:r>
      <w:r>
        <w:t xml:space="preserve">езаконно предоставляющие такие выгоды.  </w:t>
      </w:r>
    </w:p>
    <w:p w:rsidR="007101DE" w:rsidRDefault="00564752">
      <w:pPr>
        <w:ind w:left="-5" w:right="0"/>
      </w:pPr>
      <w:r>
        <w:t>А</w:t>
      </w:r>
      <w:r>
        <w:rPr>
          <w:b/>
        </w:rPr>
        <w:t>нтикоррупционная экспертиза правовых актов</w:t>
      </w:r>
      <w:r>
        <w:t xml:space="preserve"> - деятельность специалистов по выявлению и описанию коррупционных факторов, относящихся к действующим правовым актам и (или) их проектам, разработке рекомендаций, направле</w:t>
      </w:r>
      <w:r>
        <w:t xml:space="preserve">нных на устранение или ограничение действия таких факторов. </w:t>
      </w:r>
    </w:p>
    <w:p w:rsidR="007101DE" w:rsidRDefault="00564752">
      <w:pPr>
        <w:ind w:left="-5" w:right="0"/>
      </w:pPr>
      <w:r>
        <w:rPr>
          <w:b/>
        </w:rPr>
        <w:t>Предупреждение коррупции</w:t>
      </w:r>
      <w:r>
        <w:t xml:space="preserve">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</w:t>
      </w:r>
      <w:r>
        <w:t xml:space="preserve">рушения, или способствующих их распространению.  </w:t>
      </w:r>
    </w:p>
    <w:p w:rsidR="007101DE" w:rsidRDefault="00564752">
      <w:pPr>
        <w:ind w:left="-5" w:right="0"/>
      </w:pPr>
      <w:r>
        <w:rPr>
          <w:b/>
        </w:rPr>
        <w:t>Противодействие коррупции</w:t>
      </w:r>
      <w: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</w:t>
      </w:r>
      <w:r>
        <w:t xml:space="preserve">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  </w:t>
      </w:r>
    </w:p>
    <w:p w:rsidR="007101DE" w:rsidRDefault="00564752">
      <w:pPr>
        <w:pStyle w:val="1"/>
        <w:spacing w:after="13"/>
        <w:ind w:left="-5"/>
      </w:pPr>
      <w:r>
        <w:lastRenderedPageBreak/>
        <w:t xml:space="preserve"> 3. Основные направления деятельности коми</w:t>
      </w:r>
      <w:r>
        <w:t xml:space="preserve">ссии </w:t>
      </w:r>
    </w:p>
    <w:p w:rsidR="007101DE" w:rsidRDefault="00564752">
      <w:pPr>
        <w:ind w:left="-5" w:right="0"/>
      </w:pPr>
      <w:r>
        <w:t xml:space="preserve">Основными направлениями деятельности комиссии по противодействию </w:t>
      </w:r>
      <w:proofErr w:type="gramStart"/>
      <w:r>
        <w:t>коррупции  являются</w:t>
      </w:r>
      <w:proofErr w:type="gramEnd"/>
      <w:r>
        <w:t xml:space="preserve">:  </w:t>
      </w:r>
    </w:p>
    <w:p w:rsidR="00564752" w:rsidRDefault="00564752" w:rsidP="00564752">
      <w:pPr>
        <w:numPr>
          <w:ilvl w:val="0"/>
          <w:numId w:val="1"/>
        </w:numPr>
        <w:ind w:right="0" w:hanging="439"/>
      </w:pPr>
      <w:r>
        <w:t xml:space="preserve">анализ </w:t>
      </w:r>
      <w:r>
        <w:tab/>
        <w:t xml:space="preserve">состояния </w:t>
      </w:r>
      <w:r>
        <w:tab/>
        <w:t xml:space="preserve">антикоррупционной </w:t>
      </w:r>
      <w:r>
        <w:tab/>
        <w:t xml:space="preserve">деятельности </w:t>
      </w:r>
      <w:r>
        <w:tab/>
        <w:t xml:space="preserve">в </w:t>
      </w:r>
      <w:r>
        <w:tab/>
        <w:t xml:space="preserve">Лицее </w:t>
      </w:r>
      <w:r>
        <w:t xml:space="preserve">и </w:t>
      </w:r>
      <w:r>
        <w:t xml:space="preserve">рассмотрение предложений по ее совершенствованию;  </w:t>
      </w:r>
    </w:p>
    <w:p w:rsidR="007101DE" w:rsidRDefault="00564752" w:rsidP="00564752">
      <w:pPr>
        <w:numPr>
          <w:ilvl w:val="0"/>
          <w:numId w:val="1"/>
        </w:numPr>
        <w:ind w:right="0" w:hanging="439"/>
      </w:pPr>
      <w:r>
        <w:t>выявление коррупционных рисков в деятельности Лицея</w:t>
      </w:r>
      <w:r>
        <w:t xml:space="preserve">;  </w:t>
      </w:r>
    </w:p>
    <w:p w:rsidR="007101DE" w:rsidRDefault="00564752">
      <w:pPr>
        <w:numPr>
          <w:ilvl w:val="0"/>
          <w:numId w:val="1"/>
        </w:numPr>
        <w:ind w:right="0" w:hanging="439"/>
      </w:pPr>
      <w:r>
        <w:t>разработка предложений по совершенствованию организационной, экономической и учебной деятельности Лицея</w:t>
      </w:r>
      <w:r>
        <w:t xml:space="preserve"> в целях предотвращения коррупции </w:t>
      </w:r>
      <w:proofErr w:type="gramStart"/>
      <w:r>
        <w:t>и  устранению</w:t>
      </w:r>
      <w:proofErr w:type="gramEnd"/>
      <w:r>
        <w:t xml:space="preserve"> коррупционных рисков;  </w:t>
      </w:r>
    </w:p>
    <w:p w:rsidR="00564752" w:rsidRDefault="00564752" w:rsidP="00564752">
      <w:pPr>
        <w:numPr>
          <w:ilvl w:val="0"/>
          <w:numId w:val="1"/>
        </w:numPr>
        <w:ind w:right="0" w:hanging="439"/>
      </w:pPr>
      <w:r>
        <w:t>координация деятельности д</w:t>
      </w:r>
      <w:r>
        <w:t>олжностных лиц Лицея</w:t>
      </w:r>
      <w:r>
        <w:t xml:space="preserve">, ответственных за профилактику коррупционных правонарушений, по вопросам борьбы с коррупцией; </w:t>
      </w:r>
    </w:p>
    <w:p w:rsidR="007101DE" w:rsidRDefault="00564752" w:rsidP="00564752">
      <w:pPr>
        <w:numPr>
          <w:ilvl w:val="0"/>
          <w:numId w:val="1"/>
        </w:numPr>
        <w:ind w:right="0" w:hanging="439"/>
      </w:pPr>
      <w:proofErr w:type="gramStart"/>
      <w:r>
        <w:t>организация  антикоррупционного</w:t>
      </w:r>
      <w:proofErr w:type="gramEnd"/>
      <w:r>
        <w:t xml:space="preserve"> образования и пропаганды, с использованием всех информационных средств Лицея</w:t>
      </w:r>
      <w:r>
        <w:t xml:space="preserve">;  </w:t>
      </w:r>
    </w:p>
    <w:p w:rsidR="00564752" w:rsidRDefault="00564752" w:rsidP="00564752">
      <w:pPr>
        <w:ind w:left="-5" w:right="0"/>
      </w:pPr>
      <w:r>
        <w:t>– решение вопросов оптимиз</w:t>
      </w:r>
      <w:r>
        <w:t xml:space="preserve">ации отношений с правоохранительными </w:t>
      </w:r>
      <w:r>
        <w:t xml:space="preserve">органами по вопросам противодействия коррупции; </w:t>
      </w:r>
    </w:p>
    <w:p w:rsidR="00564752" w:rsidRDefault="00564752" w:rsidP="00564752">
      <w:pPr>
        <w:ind w:left="-5" w:right="0"/>
      </w:pPr>
      <w:r>
        <w:t xml:space="preserve">- </w:t>
      </w:r>
      <w:r>
        <w:t xml:space="preserve">антикоррупционный анализ локальных </w:t>
      </w:r>
      <w:proofErr w:type="gramStart"/>
      <w:r>
        <w:t>нормативных  актов</w:t>
      </w:r>
      <w:proofErr w:type="gramEnd"/>
      <w:r>
        <w:t xml:space="preserve"> Школы;  </w:t>
      </w:r>
    </w:p>
    <w:p w:rsidR="007101DE" w:rsidRDefault="00564752" w:rsidP="00564752">
      <w:pPr>
        <w:ind w:left="-5" w:right="0"/>
      </w:pPr>
      <w:r>
        <w:t xml:space="preserve">– подготовка проектов изменений и </w:t>
      </w:r>
      <w:proofErr w:type="gramStart"/>
      <w:r>
        <w:t>дополнений  в</w:t>
      </w:r>
      <w:proofErr w:type="gramEnd"/>
      <w:r>
        <w:t xml:space="preserve"> планы противодействия коррупции, в Положение о противодей</w:t>
      </w:r>
      <w:r>
        <w:t>ствии коррупции и другие локальные нормативные акты Лицея</w:t>
      </w:r>
      <w:r>
        <w:t xml:space="preserve">. </w:t>
      </w:r>
    </w:p>
    <w:p w:rsidR="007101DE" w:rsidRDefault="00564752">
      <w:pPr>
        <w:pStyle w:val="1"/>
        <w:spacing w:after="14"/>
        <w:ind w:left="-5"/>
      </w:pPr>
      <w:r>
        <w:t xml:space="preserve"> </w:t>
      </w:r>
      <w:r>
        <w:t xml:space="preserve">4. Состав комиссии </w:t>
      </w:r>
    </w:p>
    <w:p w:rsidR="007101DE" w:rsidRDefault="00564752">
      <w:pPr>
        <w:ind w:left="-5" w:right="0"/>
      </w:pPr>
      <w:r>
        <w:t>Руководство деятельностью комиссии по противодействию коррупции в Лицее</w:t>
      </w:r>
      <w:r>
        <w:t xml:space="preserve"> осуществляет директор, он же председатель комиссии. </w:t>
      </w:r>
    </w:p>
    <w:p w:rsidR="007101DE" w:rsidRDefault="00564752">
      <w:pPr>
        <w:ind w:left="-5" w:right="0"/>
      </w:pPr>
      <w:r>
        <w:t xml:space="preserve"> В состав комиссии входят заместители директора, п</w:t>
      </w:r>
      <w:r>
        <w:t>редседатель профсоюзного комитета, представители</w:t>
      </w:r>
      <w:r>
        <w:t xml:space="preserve"> Управляющего и Наблюдательного советов</w:t>
      </w:r>
      <w:r>
        <w:t xml:space="preserve"> </w:t>
      </w:r>
      <w:r>
        <w:t>и другие сотрудники лицея</w:t>
      </w:r>
      <w:r>
        <w:t xml:space="preserve">, обладающие определенными управленческими и юридическими компетенциями. Общее число членов комиссии настоящим </w:t>
      </w:r>
      <w:proofErr w:type="gramStart"/>
      <w:r>
        <w:t>Положением  не</w:t>
      </w:r>
      <w:proofErr w:type="gramEnd"/>
      <w:r>
        <w:t xml:space="preserve"> ограничено. </w:t>
      </w:r>
    </w:p>
    <w:p w:rsidR="007101DE" w:rsidRDefault="00564752">
      <w:pPr>
        <w:ind w:left="-5" w:right="0"/>
      </w:pPr>
      <w:r>
        <w:t>Персональный сост</w:t>
      </w:r>
      <w:r>
        <w:t>ав комиссии рассматривается на общем собрании трудового коллектива и утверждается приказом директора Лицея</w:t>
      </w:r>
      <w:r>
        <w:t>. Из состава комиссии председатель комиссии назначает заместителя председателя, который правомочен проводить заседания комиссии в его (председателя) о</w:t>
      </w:r>
      <w:r>
        <w:t xml:space="preserve">тсутствие.  </w:t>
      </w:r>
    </w:p>
    <w:p w:rsidR="007101DE" w:rsidRDefault="00564752">
      <w:pPr>
        <w:ind w:left="-5" w:right="0"/>
      </w:pPr>
      <w:r>
        <w:t xml:space="preserve">  Заседания комиссии проводится не реже одного раза в полугодие. Допускается внеочередное заседание комиссии при необходимости </w:t>
      </w:r>
      <w:r>
        <w:lastRenderedPageBreak/>
        <w:t xml:space="preserve">рассмотрения неотложных вопросов, относящихся к компетенции комиссии.  Заседание комиссии протоколируется. Протокол </w:t>
      </w:r>
      <w:r>
        <w:t xml:space="preserve">ведется одним из членов комиссии.  </w:t>
      </w:r>
    </w:p>
    <w:p w:rsidR="007101DE" w:rsidRDefault="00564752">
      <w:pPr>
        <w:ind w:left="-5" w:right="0"/>
      </w:pPr>
      <w:r>
        <w:t xml:space="preserve">Решение принимается простым большинством голосов. При равенстве голосов решение принимает председатель комиссии.  </w:t>
      </w:r>
    </w:p>
    <w:p w:rsidR="007101DE" w:rsidRDefault="00564752">
      <w:pPr>
        <w:ind w:left="-5" w:right="0"/>
      </w:pPr>
      <w:r>
        <w:t xml:space="preserve">Заседание комиссии правомочно, если в нём принимают участие не менее половины членов комиссии.  </w:t>
      </w:r>
    </w:p>
    <w:p w:rsidR="007101DE" w:rsidRDefault="00564752">
      <w:pPr>
        <w:pStyle w:val="1"/>
        <w:ind w:left="-5"/>
      </w:pPr>
      <w:r>
        <w:t>5.  Полн</w:t>
      </w:r>
      <w:r>
        <w:t xml:space="preserve">омочия комиссии </w:t>
      </w:r>
    </w:p>
    <w:p w:rsidR="007101DE" w:rsidRDefault="00564752">
      <w:pPr>
        <w:ind w:left="-5" w:right="0"/>
      </w:pPr>
      <w:r>
        <w:t xml:space="preserve"> Комиссия по противодействию коррупции уполномочена:  </w:t>
      </w:r>
    </w:p>
    <w:p w:rsidR="007101DE" w:rsidRDefault="00564752">
      <w:pPr>
        <w:numPr>
          <w:ilvl w:val="0"/>
          <w:numId w:val="2"/>
        </w:numPr>
        <w:ind w:right="0"/>
      </w:pPr>
      <w:r>
        <w:t>рассматривать заявления сотрудников Лицея</w:t>
      </w:r>
      <w:r>
        <w:t xml:space="preserve">, обучающихся, иных заинтересованных </w:t>
      </w:r>
      <w:proofErr w:type="gramStart"/>
      <w:r>
        <w:t>лиц  о</w:t>
      </w:r>
      <w:proofErr w:type="gramEnd"/>
      <w:r>
        <w:t xml:space="preserve"> случаях коррупции в Лицее</w:t>
      </w:r>
      <w:r>
        <w:t xml:space="preserve">; </w:t>
      </w:r>
    </w:p>
    <w:p w:rsidR="007101DE" w:rsidRDefault="00564752">
      <w:pPr>
        <w:numPr>
          <w:ilvl w:val="0"/>
          <w:numId w:val="2"/>
        </w:numPr>
        <w:ind w:right="0"/>
      </w:pPr>
      <w:r>
        <w:t xml:space="preserve">принимать решения о соблюдении сотрудниками Школы требований локальных </w:t>
      </w:r>
      <w:r>
        <w:t xml:space="preserve">нормативных </w:t>
      </w:r>
      <w:proofErr w:type="gramStart"/>
      <w:r>
        <w:t>актов  по</w:t>
      </w:r>
      <w:proofErr w:type="gramEnd"/>
      <w:r>
        <w:t xml:space="preserve"> вопросам антикоррупционной деятельности;  </w:t>
      </w:r>
    </w:p>
    <w:p w:rsidR="007101DE" w:rsidRDefault="00564752">
      <w:pPr>
        <w:numPr>
          <w:ilvl w:val="0"/>
          <w:numId w:val="2"/>
        </w:numPr>
        <w:ind w:right="0"/>
      </w:pPr>
      <w:r>
        <w:t xml:space="preserve">получать любую информацию от администрации, </w:t>
      </w:r>
      <w:proofErr w:type="gramStart"/>
      <w:r>
        <w:t>сотрудников  и</w:t>
      </w:r>
      <w:proofErr w:type="gramEnd"/>
      <w:r>
        <w:t xml:space="preserve"> других работников Лицея</w:t>
      </w:r>
      <w:r>
        <w:t xml:space="preserve">, состоящих с ней в трудовых отношениях,  по вопросам своей компетенции;  </w:t>
      </w:r>
    </w:p>
    <w:p w:rsidR="007101DE" w:rsidRDefault="00564752">
      <w:pPr>
        <w:numPr>
          <w:ilvl w:val="0"/>
          <w:numId w:val="2"/>
        </w:numPr>
        <w:ind w:right="0"/>
      </w:pPr>
      <w:r>
        <w:t>требовать письменных объяснений от</w:t>
      </w:r>
      <w:r>
        <w:t xml:space="preserve"> всех работников и при необходимости от </w:t>
      </w:r>
      <w:proofErr w:type="gramStart"/>
      <w:r>
        <w:t>обучающихся  по</w:t>
      </w:r>
      <w:proofErr w:type="gramEnd"/>
      <w:r>
        <w:t xml:space="preserve"> вопросам, рассматриваемым комиссией;  – осуществлять контроль за соблюдением в  Лицее</w:t>
      </w:r>
      <w:r>
        <w:t xml:space="preserve"> требований по противодействию коррупции;  </w:t>
      </w:r>
    </w:p>
    <w:p w:rsidR="007101DE" w:rsidRDefault="00564752">
      <w:pPr>
        <w:numPr>
          <w:ilvl w:val="0"/>
          <w:numId w:val="2"/>
        </w:numPr>
        <w:ind w:right="0"/>
      </w:pPr>
      <w:r>
        <w:t>привлекать к работе комиссии независимых экспертов для получения заклю</w:t>
      </w:r>
      <w:r>
        <w:t xml:space="preserve">чений о наличии или </w:t>
      </w:r>
      <w:proofErr w:type="gramStart"/>
      <w:r>
        <w:t>отсутствии  коррупционных</w:t>
      </w:r>
      <w:proofErr w:type="gramEnd"/>
      <w:r>
        <w:t xml:space="preserve"> рисков в работе Лицея и его</w:t>
      </w:r>
      <w:r>
        <w:t xml:space="preserve">  подразделениях; </w:t>
      </w:r>
    </w:p>
    <w:p w:rsidR="007101DE" w:rsidRDefault="00564752">
      <w:pPr>
        <w:numPr>
          <w:ilvl w:val="0"/>
          <w:numId w:val="2"/>
        </w:numPr>
        <w:ind w:right="0"/>
      </w:pPr>
      <w:r>
        <w:t xml:space="preserve">заслушивать отчеты должностных лиц, ответственных за профилактику коррупционных </w:t>
      </w:r>
      <w:proofErr w:type="gramStart"/>
      <w:r>
        <w:t>правонарушений,  об</w:t>
      </w:r>
      <w:proofErr w:type="gramEnd"/>
      <w:r>
        <w:t xml:space="preserve"> организационных процедурах по противодействию коррупции.  </w:t>
      </w:r>
    </w:p>
    <w:p w:rsidR="007101DE" w:rsidRDefault="00564752">
      <w:pPr>
        <w:pStyle w:val="1"/>
        <w:ind w:left="-5"/>
      </w:pPr>
      <w:r>
        <w:t>6. Об</w:t>
      </w:r>
      <w:r>
        <w:t xml:space="preserve">еспечение деятельности комиссии  </w:t>
      </w:r>
    </w:p>
    <w:p w:rsidR="007101DE" w:rsidRDefault="00564752">
      <w:pPr>
        <w:ind w:left="-5" w:right="0"/>
      </w:pPr>
      <w:r>
        <w:t>Администрация Лицея</w:t>
      </w:r>
      <w:r>
        <w:t xml:space="preserve"> обязана обеспечивать организационную, информационную и </w:t>
      </w:r>
      <w:proofErr w:type="gramStart"/>
      <w:r>
        <w:t>техническую  стороны</w:t>
      </w:r>
      <w:proofErr w:type="gramEnd"/>
      <w:r>
        <w:t xml:space="preserve"> деятельности комиссии по противодействию коррупции</w:t>
      </w:r>
      <w:r>
        <w:t xml:space="preserve">.  </w:t>
      </w:r>
    </w:p>
    <w:sectPr w:rsidR="007101DE">
      <w:pgSz w:w="11906" w:h="16838"/>
      <w:pgMar w:top="1187" w:right="845" w:bottom="11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A9D"/>
    <w:multiLevelType w:val="hybridMultilevel"/>
    <w:tmpl w:val="22CE9EF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A5A2FC9"/>
    <w:multiLevelType w:val="hybridMultilevel"/>
    <w:tmpl w:val="BD0AC132"/>
    <w:lvl w:ilvl="0" w:tplc="3AE27DE2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D041AE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AC2420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1A9CA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0668B4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E63F8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CACCBE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D0FB58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010B8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F637CC"/>
    <w:multiLevelType w:val="hybridMultilevel"/>
    <w:tmpl w:val="8D4AE8E2"/>
    <w:lvl w:ilvl="0" w:tplc="E9C837BC">
      <w:start w:val="1"/>
      <w:numFmt w:val="bullet"/>
      <w:lvlText w:val="–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10B0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8CE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662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5658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5EB4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492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26F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52AD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DE"/>
    <w:rsid w:val="00564752"/>
    <w:rsid w:val="007101DE"/>
    <w:rsid w:val="009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327B"/>
  <w15:docId w15:val="{0BC72632-F08D-4970-9E70-9DE69FEA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4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564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5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1825</dc:creator>
  <cp:keywords/>
  <cp:lastModifiedBy>Кашина ВП</cp:lastModifiedBy>
  <cp:revision>2</cp:revision>
  <cp:lastPrinted>2018-07-07T06:09:00Z</cp:lastPrinted>
  <dcterms:created xsi:type="dcterms:W3CDTF">2018-07-07T06:11:00Z</dcterms:created>
  <dcterms:modified xsi:type="dcterms:W3CDTF">2018-07-07T06:11:00Z</dcterms:modified>
</cp:coreProperties>
</file>