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7" w:rsidRDefault="00CB0FA7" w:rsidP="00CB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8">
        <w:rPr>
          <w:rFonts w:ascii="Times New Roman" w:hAnsi="Times New Roman" w:cs="Times New Roman"/>
          <w:b/>
          <w:sz w:val="28"/>
          <w:szCs w:val="28"/>
        </w:rPr>
        <w:t>План работы Библиотечно – информационного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FA7" w:rsidRPr="002A054D" w:rsidRDefault="00CB0FA7" w:rsidP="00CB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«Артинский лицей» на 2016-2017 учебный год</w:t>
      </w:r>
    </w:p>
    <w:tbl>
      <w:tblPr>
        <w:tblStyle w:val="a3"/>
        <w:tblpPr w:leftFromText="180" w:rightFromText="180" w:vertAnchor="page" w:horzAnchor="margin" w:tblpXSpec="center" w:tblpY="1636"/>
        <w:tblW w:w="10774" w:type="dxa"/>
        <w:tblLook w:val="04A0" w:firstRow="1" w:lastRow="0" w:firstColumn="1" w:lastColumn="0" w:noHBand="0" w:noVBand="1"/>
      </w:tblPr>
      <w:tblGrid>
        <w:gridCol w:w="534"/>
        <w:gridCol w:w="5390"/>
        <w:gridCol w:w="1697"/>
        <w:gridCol w:w="3153"/>
      </w:tblGrid>
      <w:tr w:rsidR="00CB0FA7" w:rsidTr="00CB0FA7">
        <w:tc>
          <w:tcPr>
            <w:tcW w:w="534" w:type="dxa"/>
          </w:tcPr>
          <w:p w:rsidR="00CB0FA7" w:rsidRPr="00A13726" w:rsidRDefault="00CB0FA7" w:rsidP="00CB0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0" w:type="dxa"/>
          </w:tcPr>
          <w:p w:rsidR="00CB0FA7" w:rsidRPr="00A13726" w:rsidRDefault="00CB0FA7" w:rsidP="00CB0FA7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A13726">
              <w:rPr>
                <w:rFonts w:ascii="Times New Roman" w:eastAsia="DejaVu Sans" w:hAnsi="Times New Roman" w:cs="Times New Roman"/>
                <w:b/>
                <w:kern w:val="3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97" w:type="dxa"/>
          </w:tcPr>
          <w:p w:rsidR="00CB0FA7" w:rsidRPr="00A13726" w:rsidRDefault="00CB0FA7" w:rsidP="00CB0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3" w:type="dxa"/>
          </w:tcPr>
          <w:p w:rsidR="00CB0FA7" w:rsidRPr="00A13726" w:rsidRDefault="00CB0FA7" w:rsidP="00CB0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2610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2610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Рейды по проверке учебников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А.И., актив библиотеки, классные руководители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ru-RU"/>
              </w:rPr>
              <w:t>Пополнение электронной базы данных по деятельности лицея (том числе педагогической информации)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Постоянные выставки «Книжная Вселенная»: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а) Мои друзья - животные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б)  «Читаем сами, читаем с мамой» (для читателей начальной школы и родителей)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в) «Я готовлюсь к экзаменам!»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г) Сказки разных народов и т.д.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Ежемесячные выставки к юбилейным датам  писателей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Выставки книг – юбиляров 2016 - 2017 г.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 (для 1 классов)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«Мама, папа, я – читающая семья» (1-11 классы)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53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Бахарева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Серебренникова Т.В.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«Персонажи любимых книг» (1-11 классы)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Бахарева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Серебренникова Т.В.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о пропаганде чтения (для лицейского телевидения)(1-11 классы)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53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А.И., классные руководители,</w:t>
            </w:r>
          </w:p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П.А.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учебники на 2017-2018 учебный год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А.И., учителя - предметники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0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любимых семейных книг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53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А.И., классные руководители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0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«Самая читающая семья»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А.И., классные руководители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Проведение Недели детской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 xml:space="preserve">Акция «Самый читающий класс»,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«Самые читающие лицеисты</w:t>
            </w: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  <w:tr w:rsidR="00CB0FA7" w:rsidTr="00CB0FA7">
        <w:tc>
          <w:tcPr>
            <w:tcW w:w="534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0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учебников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697" w:type="dxa"/>
          </w:tcPr>
          <w:p w:rsidR="00CB0FA7" w:rsidRPr="00B26108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53" w:type="dxa"/>
          </w:tcPr>
          <w:p w:rsidR="00CB0FA7" w:rsidRDefault="00CB0FA7" w:rsidP="00CB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Бахарева А.И.</w:t>
            </w:r>
          </w:p>
        </w:tc>
      </w:tr>
    </w:tbl>
    <w:p w:rsidR="008C10D8" w:rsidRDefault="008C10D8" w:rsidP="00CB0FA7">
      <w:bookmarkStart w:id="0" w:name="_GoBack"/>
      <w:bookmarkEnd w:id="0"/>
    </w:p>
    <w:sectPr w:rsidR="008C10D8" w:rsidSect="00CB0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A7"/>
    <w:rsid w:val="008C10D8"/>
    <w:rsid w:val="00C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2016-12-16T04:29:00Z</dcterms:created>
  <dcterms:modified xsi:type="dcterms:W3CDTF">2016-12-16T04:30:00Z</dcterms:modified>
</cp:coreProperties>
</file>